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77A3" w14:textId="77777777" w:rsidR="00DB2F80" w:rsidRDefault="00647819" w:rsidP="00DB2F80">
      <w:pPr>
        <w:spacing w:line="276" w:lineRule="auto"/>
        <w:ind w:right="-567"/>
        <w:rPr>
          <w:rFonts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278BBF" wp14:editId="14292676">
            <wp:simplePos x="0" y="0"/>
            <wp:positionH relativeFrom="margin">
              <wp:posOffset>-153035</wp:posOffset>
            </wp:positionH>
            <wp:positionV relativeFrom="paragraph">
              <wp:posOffset>29845</wp:posOffset>
            </wp:positionV>
            <wp:extent cx="1057275" cy="927735"/>
            <wp:effectExtent l="0" t="0" r="9525" b="5715"/>
            <wp:wrapSquare wrapText="bothSides"/>
            <wp:docPr id="360036026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36026" name="Image 1" descr="Une image contenant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4EC7">
        <w:rPr>
          <w:rStyle w:val="markedcontent"/>
          <w:rFonts w:cstheme="minorHAnsi"/>
          <w:b/>
          <w:bCs/>
          <w:color w:val="000000" w:themeColor="text1"/>
          <w:sz w:val="24"/>
          <w:szCs w:val="24"/>
        </w:rPr>
        <w:t>SPHERE</w:t>
      </w:r>
      <w:r>
        <w:rPr>
          <w:rStyle w:val="markedcontent"/>
          <w:rFonts w:cstheme="minorHAnsi"/>
          <w:b/>
          <w:bCs/>
          <w:color w:val="000000" w:themeColor="text1"/>
        </w:rPr>
        <w:br/>
      </w:r>
      <w:r w:rsidRPr="00CA4EC7">
        <w:rPr>
          <w:rFonts w:cstheme="minorHAnsi"/>
          <w:sz w:val="24"/>
          <w:szCs w:val="24"/>
        </w:rPr>
        <w:t>Santé périnatale, pédiatrique et des adolescents</w:t>
      </w:r>
      <w:r>
        <w:rPr>
          <w:rFonts w:cstheme="minorHAnsi"/>
        </w:rPr>
        <w:t xml:space="preserve"> </w:t>
      </w:r>
      <w:r w:rsidRPr="00CA4EC7">
        <w:rPr>
          <w:rFonts w:cstheme="minorHAnsi"/>
          <w:sz w:val="24"/>
          <w:szCs w:val="24"/>
        </w:rPr>
        <w:t>: approche</w:t>
      </w:r>
      <w:r>
        <w:rPr>
          <w:rFonts w:cstheme="minorHAnsi"/>
          <w:sz w:val="24"/>
          <w:szCs w:val="24"/>
        </w:rPr>
        <w:t xml:space="preserve"> </w:t>
      </w:r>
      <w:r w:rsidRPr="00CA4EC7">
        <w:rPr>
          <w:rFonts w:cstheme="minorHAnsi"/>
          <w:sz w:val="24"/>
          <w:szCs w:val="24"/>
        </w:rPr>
        <w:t>épidémiologique et évaluative</w:t>
      </w:r>
      <w:r w:rsidRPr="00CA4EC7">
        <w:rPr>
          <w:rFonts w:cstheme="minorHAnsi"/>
          <w:sz w:val="24"/>
          <w:szCs w:val="24"/>
        </w:rPr>
        <w:br/>
        <w:t>Equipe constitutive du CERPOP, UMR 1295, unité mixte INSERM - Université Toulouse III Paul Sabatier</w:t>
      </w:r>
    </w:p>
    <w:p w14:paraId="27143896" w14:textId="77777777" w:rsidR="00DB2F80" w:rsidRDefault="00DB2F80" w:rsidP="00DB2F80">
      <w:pPr>
        <w:spacing w:line="276" w:lineRule="auto"/>
        <w:ind w:right="-567"/>
        <w:rPr>
          <w:rFonts w:cstheme="minorHAnsi"/>
          <w:sz w:val="24"/>
          <w:szCs w:val="24"/>
        </w:rPr>
      </w:pPr>
    </w:p>
    <w:p w14:paraId="52202A0F" w14:textId="16C169F9" w:rsidR="00551336" w:rsidRPr="00DB2F80" w:rsidRDefault="008912A5" w:rsidP="00DB2F80">
      <w:pPr>
        <w:pBdr>
          <w:bottom w:val="single" w:sz="4" w:space="1" w:color="auto"/>
        </w:pBdr>
        <w:spacing w:line="276" w:lineRule="auto"/>
        <w:ind w:right="-567"/>
        <w:rPr>
          <w:rFonts w:cstheme="minorHAnsi"/>
          <w:sz w:val="24"/>
          <w:szCs w:val="24"/>
        </w:rPr>
      </w:pPr>
      <w:r>
        <w:t>61</w:t>
      </w:r>
      <w:r w:rsidR="00157F10">
        <w:t xml:space="preserve"> Publications</w:t>
      </w:r>
      <w:r w:rsidR="00362478">
        <w:t xml:space="preserve"> I 2024</w:t>
      </w:r>
      <w:r w:rsidR="00157F10">
        <w:tab/>
      </w:r>
      <w:r w:rsidR="00157F10">
        <w:tab/>
      </w:r>
      <w:r w:rsidR="00157F10">
        <w:tab/>
      </w:r>
      <w:r w:rsidR="00157F10">
        <w:tab/>
        <w:t xml:space="preserve">                                    </w:t>
      </w:r>
      <w:r>
        <w:t xml:space="preserve">                            </w:t>
      </w:r>
      <w:r w:rsidRPr="00362478">
        <w:rPr>
          <w:i/>
          <w:iCs/>
          <w:sz w:val="20"/>
          <w:szCs w:val="20"/>
        </w:rPr>
        <w:t>Mise à jour janvier 2025</w:t>
      </w:r>
    </w:p>
    <w:p w14:paraId="2C651707" w14:textId="126F08E8" w:rsidR="00760701" w:rsidRDefault="00760701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760701">
        <w:t xml:space="preserve">Atlan L, </w:t>
      </w:r>
      <w:proofErr w:type="spellStart"/>
      <w:r w:rsidRPr="00760701">
        <w:t>Berthomieu</w:t>
      </w:r>
      <w:proofErr w:type="spellEnd"/>
      <w:r w:rsidRPr="00760701">
        <w:t xml:space="preserve"> L, </w:t>
      </w:r>
      <w:proofErr w:type="spellStart"/>
      <w:r w:rsidRPr="00760701">
        <w:t>Karsenty</w:t>
      </w:r>
      <w:proofErr w:type="spellEnd"/>
      <w:r w:rsidRPr="00760701">
        <w:t xml:space="preserve"> C, </w:t>
      </w:r>
      <w:proofErr w:type="spellStart"/>
      <w:r w:rsidRPr="00760701">
        <w:rPr>
          <w:b/>
          <w:bCs/>
        </w:rPr>
        <w:t>Gascoin</w:t>
      </w:r>
      <w:proofErr w:type="spellEnd"/>
      <w:r w:rsidRPr="00760701">
        <w:rPr>
          <w:b/>
          <w:bCs/>
        </w:rPr>
        <w:t xml:space="preserve"> G,</w:t>
      </w:r>
      <w:r w:rsidRPr="00760701">
        <w:t xml:space="preserve"> </w:t>
      </w:r>
      <w:r w:rsidRPr="00760701">
        <w:rPr>
          <w:b/>
          <w:bCs/>
        </w:rPr>
        <w:t xml:space="preserve">Arnaud C, </w:t>
      </w:r>
      <w:proofErr w:type="spellStart"/>
      <w:r w:rsidRPr="00760701">
        <w:rPr>
          <w:b/>
          <w:bCs/>
        </w:rPr>
        <w:t>Breinig</w:t>
      </w:r>
      <w:proofErr w:type="spellEnd"/>
      <w:r w:rsidRPr="00760701">
        <w:rPr>
          <w:b/>
          <w:bCs/>
        </w:rPr>
        <w:t xml:space="preserve"> S</w:t>
      </w:r>
      <w:r w:rsidRPr="00760701">
        <w:t xml:space="preserve">. </w:t>
      </w:r>
      <w:proofErr w:type="spellStart"/>
      <w:r w:rsidRPr="00760701">
        <w:t>Neurodevelopmental</w:t>
      </w:r>
      <w:proofErr w:type="spellEnd"/>
      <w:r w:rsidRPr="00760701">
        <w:t xml:space="preserve"> </w:t>
      </w:r>
      <w:proofErr w:type="spellStart"/>
      <w:r w:rsidRPr="00760701">
        <w:t>outcome</w:t>
      </w:r>
      <w:proofErr w:type="spellEnd"/>
      <w:r w:rsidRPr="00760701">
        <w:t xml:space="preserve"> in </w:t>
      </w:r>
      <w:proofErr w:type="spellStart"/>
      <w:r w:rsidRPr="00760701">
        <w:t>children</w:t>
      </w:r>
      <w:proofErr w:type="spellEnd"/>
      <w:r w:rsidRPr="00760701">
        <w:t xml:space="preserve"> </w:t>
      </w:r>
      <w:proofErr w:type="spellStart"/>
      <w:r w:rsidRPr="00760701">
        <w:t>between</w:t>
      </w:r>
      <w:proofErr w:type="spellEnd"/>
      <w:r w:rsidRPr="00760701">
        <w:t xml:space="preserve"> one and five </w:t>
      </w:r>
      <w:proofErr w:type="spellStart"/>
      <w:r w:rsidRPr="00760701">
        <w:t>years</w:t>
      </w:r>
      <w:proofErr w:type="spellEnd"/>
      <w:r w:rsidRPr="00760701">
        <w:t xml:space="preserve"> </w:t>
      </w:r>
      <w:proofErr w:type="spellStart"/>
      <w:r w:rsidRPr="00760701">
        <w:t>after</w:t>
      </w:r>
      <w:proofErr w:type="spellEnd"/>
      <w:r w:rsidRPr="00760701">
        <w:t xml:space="preserve"> persistent </w:t>
      </w:r>
      <w:proofErr w:type="spellStart"/>
      <w:r w:rsidRPr="00760701">
        <w:t>pulmonary</w:t>
      </w:r>
      <w:proofErr w:type="spellEnd"/>
      <w:r w:rsidRPr="00760701">
        <w:t xml:space="preserve"> hypertension of </w:t>
      </w:r>
      <w:proofErr w:type="spellStart"/>
      <w:r w:rsidRPr="00760701">
        <w:t>term</w:t>
      </w:r>
      <w:proofErr w:type="spellEnd"/>
      <w:r w:rsidRPr="00760701">
        <w:t xml:space="preserve"> and </w:t>
      </w:r>
      <w:proofErr w:type="spellStart"/>
      <w:r w:rsidRPr="00760701">
        <w:t>near-term</w:t>
      </w:r>
      <w:proofErr w:type="spellEnd"/>
      <w:r w:rsidRPr="00760701">
        <w:t xml:space="preserve"> </w:t>
      </w:r>
      <w:proofErr w:type="spellStart"/>
      <w:r w:rsidRPr="00760701">
        <w:t>newborns</w:t>
      </w:r>
      <w:proofErr w:type="spellEnd"/>
      <w:r w:rsidRPr="00760701">
        <w:t xml:space="preserve">. Front </w:t>
      </w:r>
      <w:proofErr w:type="spellStart"/>
      <w:r w:rsidRPr="00760701">
        <w:t>Pediatr</w:t>
      </w:r>
      <w:proofErr w:type="spellEnd"/>
      <w:r w:rsidRPr="00760701">
        <w:t>. 2024</w:t>
      </w:r>
      <w:r>
        <w:t>.</w:t>
      </w:r>
      <w:r w:rsidRPr="00760701">
        <w:t xml:space="preserve">12:1450916. </w:t>
      </w:r>
      <w:hyperlink r:id="rId6" w:history="1">
        <w:proofErr w:type="spellStart"/>
        <w:proofErr w:type="gramStart"/>
        <w:r w:rsidRPr="00760701">
          <w:rPr>
            <w:rStyle w:val="Lienhypertexte"/>
          </w:rPr>
          <w:t>doi</w:t>
        </w:r>
        <w:proofErr w:type="spellEnd"/>
        <w:proofErr w:type="gramEnd"/>
      </w:hyperlink>
      <w:r w:rsidRPr="00760701">
        <w:t xml:space="preserve">: 10.3389/fped.2024.1450916. </w:t>
      </w:r>
    </w:p>
    <w:p w14:paraId="5C40F30D" w14:textId="0780432D" w:rsidR="00310F7E" w:rsidRDefault="00310F7E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310F7E">
        <w:rPr>
          <w:b/>
          <w:bCs/>
        </w:rPr>
        <w:t>Beau AB</w:t>
      </w:r>
      <w:r w:rsidRPr="00310F7E">
        <w:t xml:space="preserve">, Mo J, </w:t>
      </w:r>
      <w:proofErr w:type="spellStart"/>
      <w:r w:rsidRPr="00310F7E">
        <w:t>Moisset</w:t>
      </w:r>
      <w:proofErr w:type="spellEnd"/>
      <w:r w:rsidRPr="00310F7E">
        <w:t xml:space="preserve"> X, </w:t>
      </w:r>
      <w:r w:rsidRPr="00310F7E">
        <w:rPr>
          <w:b/>
          <w:bCs/>
        </w:rPr>
        <w:t>Bénévent J</w:t>
      </w:r>
      <w:r w:rsidRPr="00310F7E">
        <w:t xml:space="preserve">, </w:t>
      </w:r>
      <w:r w:rsidRPr="00310F7E">
        <w:rPr>
          <w:b/>
          <w:bCs/>
        </w:rPr>
        <w:t>Damase-Michel C.</w:t>
      </w:r>
      <w:r w:rsidRPr="00310F7E">
        <w:t xml:space="preserve"> </w:t>
      </w:r>
      <w:proofErr w:type="spellStart"/>
      <w:r w:rsidRPr="00310F7E">
        <w:t>Systematic</w:t>
      </w:r>
      <w:proofErr w:type="spellEnd"/>
      <w:r w:rsidRPr="00310F7E">
        <w:t xml:space="preserve"> </w:t>
      </w:r>
      <w:proofErr w:type="spellStart"/>
      <w:r w:rsidRPr="00310F7E">
        <w:t>review</w:t>
      </w:r>
      <w:proofErr w:type="spellEnd"/>
      <w:r w:rsidRPr="00310F7E">
        <w:t xml:space="preserve"> of </w:t>
      </w:r>
      <w:proofErr w:type="spellStart"/>
      <w:r w:rsidRPr="00310F7E">
        <w:t>gabapentinoid</w:t>
      </w:r>
      <w:proofErr w:type="spellEnd"/>
      <w:r w:rsidRPr="00310F7E">
        <w:t xml:space="preserve"> use </w:t>
      </w:r>
      <w:proofErr w:type="spellStart"/>
      <w:r w:rsidRPr="00310F7E">
        <w:t>during</w:t>
      </w:r>
      <w:proofErr w:type="spellEnd"/>
      <w:r w:rsidRPr="00310F7E">
        <w:t xml:space="preserve"> </w:t>
      </w:r>
      <w:proofErr w:type="spellStart"/>
      <w:r w:rsidRPr="00310F7E">
        <w:t>pregnancy</w:t>
      </w:r>
      <w:proofErr w:type="spellEnd"/>
      <w:r w:rsidRPr="00310F7E">
        <w:t xml:space="preserve"> and </w:t>
      </w:r>
      <w:proofErr w:type="spellStart"/>
      <w:r w:rsidRPr="00310F7E">
        <w:t>its</w:t>
      </w:r>
      <w:proofErr w:type="spellEnd"/>
      <w:r w:rsidRPr="00310F7E">
        <w:t xml:space="preserve"> impact on </w:t>
      </w:r>
      <w:proofErr w:type="spellStart"/>
      <w:r w:rsidRPr="00310F7E">
        <w:t>pregnancy</w:t>
      </w:r>
      <w:proofErr w:type="spellEnd"/>
      <w:r w:rsidRPr="00310F7E">
        <w:t xml:space="preserve"> and </w:t>
      </w:r>
      <w:proofErr w:type="spellStart"/>
      <w:r w:rsidRPr="00310F7E">
        <w:t>childhood</w:t>
      </w:r>
      <w:proofErr w:type="spellEnd"/>
      <w:r w:rsidRPr="00310F7E">
        <w:t xml:space="preserve"> </w:t>
      </w:r>
      <w:proofErr w:type="spellStart"/>
      <w:proofErr w:type="gramStart"/>
      <w:r w:rsidRPr="00310F7E">
        <w:t>outcomes</w:t>
      </w:r>
      <w:proofErr w:type="spellEnd"/>
      <w:r w:rsidRPr="00310F7E">
        <w:t>:</w:t>
      </w:r>
      <w:proofErr w:type="gramEnd"/>
      <w:r w:rsidRPr="00310F7E">
        <w:t xml:space="preserve"> A </w:t>
      </w:r>
      <w:proofErr w:type="spellStart"/>
      <w:r w:rsidRPr="00310F7E">
        <w:t>ConcePTION</w:t>
      </w:r>
      <w:proofErr w:type="spellEnd"/>
      <w:r w:rsidRPr="00310F7E">
        <w:t xml:space="preserve"> </w:t>
      </w:r>
      <w:proofErr w:type="spellStart"/>
      <w:r w:rsidRPr="00310F7E">
        <w:t>study</w:t>
      </w:r>
      <w:proofErr w:type="spellEnd"/>
      <w:r w:rsidRPr="00310F7E">
        <w:t xml:space="preserve">. </w:t>
      </w:r>
      <w:proofErr w:type="spellStart"/>
      <w:r w:rsidRPr="00310F7E">
        <w:t>Therapie</w:t>
      </w:r>
      <w:proofErr w:type="spellEnd"/>
      <w:r w:rsidRPr="00310F7E">
        <w:t xml:space="preserve">. </w:t>
      </w:r>
      <w:proofErr w:type="gramStart"/>
      <w:r w:rsidRPr="00310F7E">
        <w:t>2024:S</w:t>
      </w:r>
      <w:proofErr w:type="gramEnd"/>
      <w:r w:rsidRPr="00310F7E">
        <w:t>0040-5957(24)00165-3.</w:t>
      </w:r>
      <w:r w:rsidR="00F1704E">
        <w:t xml:space="preserve"> </w:t>
      </w:r>
      <w:hyperlink r:id="rId7" w:history="1">
        <w:proofErr w:type="spellStart"/>
        <w:proofErr w:type="gramStart"/>
        <w:r w:rsidR="00F1704E" w:rsidRPr="00F1704E">
          <w:rPr>
            <w:rStyle w:val="Lienhypertexte"/>
          </w:rPr>
          <w:t>doi</w:t>
        </w:r>
        <w:proofErr w:type="spellEnd"/>
        <w:proofErr w:type="gramEnd"/>
      </w:hyperlink>
      <w:r w:rsidRPr="00310F7E">
        <w:t xml:space="preserve">: 10.1016/j.therap.2024.10.049. Epub </w:t>
      </w:r>
      <w:proofErr w:type="spellStart"/>
      <w:r w:rsidRPr="00310F7E">
        <w:t>ahead</w:t>
      </w:r>
      <w:proofErr w:type="spellEnd"/>
      <w:r w:rsidRPr="00310F7E">
        <w:t xml:space="preserve"> of </w:t>
      </w:r>
      <w:proofErr w:type="spellStart"/>
      <w:r w:rsidRPr="00310F7E">
        <w:t>print</w:t>
      </w:r>
      <w:proofErr w:type="spellEnd"/>
      <w:r w:rsidRPr="00310F7E">
        <w:t>.</w:t>
      </w:r>
    </w:p>
    <w:p w14:paraId="14BE3BDC" w14:textId="1920B6F7" w:rsidR="00061596" w:rsidRDefault="0006159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A96A49">
        <w:t xml:space="preserve">Ben Farhat J, </w:t>
      </w:r>
      <w:proofErr w:type="spellStart"/>
      <w:r w:rsidRPr="00A96A49">
        <w:t>Tiendrebeogo</w:t>
      </w:r>
      <w:proofErr w:type="spellEnd"/>
      <w:r w:rsidRPr="00A96A49">
        <w:t xml:space="preserve"> T, </w:t>
      </w:r>
      <w:proofErr w:type="spellStart"/>
      <w:r w:rsidRPr="00A96A49">
        <w:t>Malateste</w:t>
      </w:r>
      <w:proofErr w:type="spellEnd"/>
      <w:r w:rsidRPr="00A96A49">
        <w:t xml:space="preserve"> K, </w:t>
      </w:r>
      <w:proofErr w:type="spellStart"/>
      <w:r w:rsidRPr="00A96A49">
        <w:t>Poda</w:t>
      </w:r>
      <w:proofErr w:type="spellEnd"/>
      <w:r w:rsidRPr="00A96A49">
        <w:t xml:space="preserve"> A, </w:t>
      </w:r>
      <w:proofErr w:type="spellStart"/>
      <w:r w:rsidRPr="00A96A49">
        <w:t>Minga</w:t>
      </w:r>
      <w:proofErr w:type="spellEnd"/>
      <w:r w:rsidRPr="00A96A49">
        <w:t xml:space="preserve"> A, </w:t>
      </w:r>
      <w:proofErr w:type="spellStart"/>
      <w:r w:rsidRPr="00A96A49">
        <w:t>Messou</w:t>
      </w:r>
      <w:proofErr w:type="spellEnd"/>
      <w:r w:rsidRPr="00A96A49">
        <w:t xml:space="preserve"> E, Chenal H, </w:t>
      </w:r>
      <w:proofErr w:type="spellStart"/>
      <w:r w:rsidRPr="00A96A49">
        <w:t>Ezechi</w:t>
      </w:r>
      <w:proofErr w:type="spellEnd"/>
      <w:r w:rsidRPr="00A96A49">
        <w:t xml:space="preserve"> O, </w:t>
      </w:r>
      <w:proofErr w:type="spellStart"/>
      <w:r w:rsidRPr="00A96A49">
        <w:t>Ofotokun</w:t>
      </w:r>
      <w:proofErr w:type="spellEnd"/>
      <w:r w:rsidRPr="00A96A49">
        <w:t xml:space="preserve"> I, </w:t>
      </w:r>
      <w:proofErr w:type="spellStart"/>
      <w:r w:rsidRPr="00A96A49">
        <w:t>Ekouevi</w:t>
      </w:r>
      <w:proofErr w:type="spellEnd"/>
      <w:r w:rsidRPr="00A96A49">
        <w:t xml:space="preserve"> DK, Bonnet F, </w:t>
      </w:r>
      <w:proofErr w:type="spellStart"/>
      <w:r w:rsidRPr="00A96A49">
        <w:t>Barger</w:t>
      </w:r>
      <w:proofErr w:type="spellEnd"/>
      <w:r w:rsidRPr="00A96A49">
        <w:t xml:space="preserve"> D, Jaquet </w:t>
      </w:r>
      <w:proofErr w:type="gramStart"/>
      <w:r w:rsidRPr="00A96A49">
        <w:t>A;</w:t>
      </w:r>
      <w:proofErr w:type="gramEnd"/>
      <w:r w:rsidRPr="00A96A49">
        <w:t xml:space="preserve"> </w:t>
      </w:r>
      <w:proofErr w:type="spellStart"/>
      <w:r w:rsidRPr="00A96A49">
        <w:t>IeDEA</w:t>
      </w:r>
      <w:proofErr w:type="spellEnd"/>
      <w:r w:rsidRPr="00A96A49">
        <w:t xml:space="preserve"> West </w:t>
      </w:r>
      <w:proofErr w:type="spellStart"/>
      <w:r w:rsidRPr="00A96A49">
        <w:t>Africa</w:t>
      </w:r>
      <w:proofErr w:type="spellEnd"/>
      <w:r w:rsidRPr="00A96A49">
        <w:t xml:space="preserve"> Collaboration</w:t>
      </w:r>
      <w:r>
        <w:t xml:space="preserve"> (</w:t>
      </w:r>
      <w:proofErr w:type="spellStart"/>
      <w:r w:rsidRPr="00061596">
        <w:rPr>
          <w:b/>
          <w:bCs/>
        </w:rPr>
        <w:t>Desmonde</w:t>
      </w:r>
      <w:proofErr w:type="spellEnd"/>
      <w:r w:rsidRPr="00061596">
        <w:rPr>
          <w:b/>
          <w:bCs/>
        </w:rPr>
        <w:t xml:space="preserve"> S, </w:t>
      </w:r>
      <w:proofErr w:type="spellStart"/>
      <w:r w:rsidRPr="00061596">
        <w:rPr>
          <w:b/>
          <w:bCs/>
        </w:rPr>
        <w:t>Dahourou</w:t>
      </w:r>
      <w:proofErr w:type="spellEnd"/>
      <w:r w:rsidRPr="00061596">
        <w:rPr>
          <w:b/>
          <w:bCs/>
        </w:rPr>
        <w:t xml:space="preserve"> D, Arnaud C, </w:t>
      </w:r>
      <w:proofErr w:type="spellStart"/>
      <w:r w:rsidRPr="00061596">
        <w:rPr>
          <w:b/>
          <w:bCs/>
        </w:rPr>
        <w:t>Dahourou</w:t>
      </w:r>
      <w:proofErr w:type="spellEnd"/>
      <w:r w:rsidRPr="00061596">
        <w:rPr>
          <w:b/>
          <w:bCs/>
        </w:rPr>
        <w:t xml:space="preserve"> D, </w:t>
      </w:r>
      <w:proofErr w:type="spellStart"/>
      <w:r w:rsidRPr="00061596">
        <w:rPr>
          <w:b/>
          <w:bCs/>
        </w:rPr>
        <w:t>Jesson</w:t>
      </w:r>
      <w:proofErr w:type="spellEnd"/>
      <w:r w:rsidRPr="00061596">
        <w:rPr>
          <w:b/>
          <w:bCs/>
        </w:rPr>
        <w:t xml:space="preserve"> J, Leroy V, Folquet-</w:t>
      </w:r>
      <w:proofErr w:type="spellStart"/>
      <w:r w:rsidRPr="00061596">
        <w:rPr>
          <w:b/>
          <w:bCs/>
        </w:rPr>
        <w:t>Amorissani</w:t>
      </w:r>
      <w:proofErr w:type="spellEnd"/>
      <w:r w:rsidRPr="00061596">
        <w:rPr>
          <w:b/>
          <w:bCs/>
        </w:rPr>
        <w:t xml:space="preserve"> M</w:t>
      </w:r>
      <w:r>
        <w:t xml:space="preserve"> </w:t>
      </w:r>
      <w:proofErr w:type="spellStart"/>
      <w:r>
        <w:t>collaborators</w:t>
      </w:r>
      <w:proofErr w:type="spellEnd"/>
      <w:r>
        <w:t>)</w:t>
      </w:r>
      <w:r w:rsidRPr="00A96A49">
        <w:t xml:space="preserve">. </w:t>
      </w:r>
      <w:proofErr w:type="spellStart"/>
      <w:r w:rsidRPr="00A96A49">
        <w:t>Effects</w:t>
      </w:r>
      <w:proofErr w:type="spellEnd"/>
      <w:r w:rsidRPr="00A96A49">
        <w:t xml:space="preserve"> of the COVID-19 </w:t>
      </w:r>
      <w:proofErr w:type="spellStart"/>
      <w:r w:rsidRPr="00A96A49">
        <w:t>Pandemic</w:t>
      </w:r>
      <w:proofErr w:type="spellEnd"/>
      <w:r w:rsidRPr="00A96A49">
        <w:t xml:space="preserve"> on ART Initiation and Access to HIV Viral </w:t>
      </w:r>
      <w:proofErr w:type="spellStart"/>
      <w:r w:rsidRPr="00A96A49">
        <w:t>Load</w:t>
      </w:r>
      <w:proofErr w:type="spellEnd"/>
      <w:r w:rsidRPr="00A96A49">
        <w:t xml:space="preserve"> Monitoring in </w:t>
      </w:r>
      <w:proofErr w:type="spellStart"/>
      <w:r w:rsidRPr="00A96A49">
        <w:t>Adults</w:t>
      </w:r>
      <w:proofErr w:type="spellEnd"/>
      <w:r w:rsidRPr="00A96A49">
        <w:t xml:space="preserve"> Living </w:t>
      </w:r>
      <w:proofErr w:type="spellStart"/>
      <w:r w:rsidRPr="00A96A49">
        <w:t>With</w:t>
      </w:r>
      <w:proofErr w:type="spellEnd"/>
      <w:r w:rsidRPr="00A96A49">
        <w:t xml:space="preserve"> HIV in West </w:t>
      </w:r>
      <w:proofErr w:type="spellStart"/>
      <w:proofErr w:type="gramStart"/>
      <w:r w:rsidRPr="00A96A49">
        <w:t>Africa</w:t>
      </w:r>
      <w:proofErr w:type="spellEnd"/>
      <w:r w:rsidRPr="00A96A49">
        <w:t>:</w:t>
      </w:r>
      <w:proofErr w:type="gramEnd"/>
      <w:r w:rsidRPr="00A96A49">
        <w:t xml:space="preserve"> A </w:t>
      </w:r>
      <w:proofErr w:type="spellStart"/>
      <w:r w:rsidRPr="00A96A49">
        <w:t>Regression</w:t>
      </w:r>
      <w:proofErr w:type="spellEnd"/>
      <w:r w:rsidRPr="00A96A49">
        <w:t xml:space="preserve"> </w:t>
      </w:r>
      <w:proofErr w:type="spellStart"/>
      <w:r w:rsidRPr="00A96A49">
        <w:t>Discontinuity</w:t>
      </w:r>
      <w:proofErr w:type="spellEnd"/>
      <w:r w:rsidRPr="00A96A49">
        <w:t xml:space="preserve"> </w:t>
      </w:r>
      <w:proofErr w:type="spellStart"/>
      <w:r w:rsidRPr="00A96A49">
        <w:t>Analysis</w:t>
      </w:r>
      <w:proofErr w:type="spellEnd"/>
      <w:r w:rsidRPr="00A96A49">
        <w:t xml:space="preserve">. J </w:t>
      </w:r>
      <w:proofErr w:type="spellStart"/>
      <w:r w:rsidRPr="00A96A49">
        <w:t>Acquir</w:t>
      </w:r>
      <w:proofErr w:type="spellEnd"/>
      <w:r w:rsidRPr="00A96A49">
        <w:t xml:space="preserve"> Immune </w:t>
      </w:r>
      <w:proofErr w:type="spellStart"/>
      <w:r w:rsidRPr="00A96A49">
        <w:t>Defic</w:t>
      </w:r>
      <w:proofErr w:type="spellEnd"/>
      <w:r w:rsidRPr="00A96A49">
        <w:t xml:space="preserve"> </w:t>
      </w:r>
      <w:proofErr w:type="spellStart"/>
      <w:r w:rsidRPr="00A96A49">
        <w:t>Syndr</w:t>
      </w:r>
      <w:proofErr w:type="spellEnd"/>
      <w:r w:rsidRPr="00A96A49">
        <w:t>. 2024</w:t>
      </w:r>
      <w:r>
        <w:t xml:space="preserve">. </w:t>
      </w:r>
      <w:r w:rsidRPr="00A96A49">
        <w:t>96(2</w:t>
      </w:r>
      <w:proofErr w:type="gramStart"/>
      <w:r w:rsidRPr="00A96A49">
        <w:t>):</w:t>
      </w:r>
      <w:proofErr w:type="gramEnd"/>
      <w:r w:rsidRPr="00A96A49">
        <w:t xml:space="preserve">114-120. </w:t>
      </w:r>
      <w:hyperlink r:id="rId8" w:history="1">
        <w:proofErr w:type="spellStart"/>
        <w:proofErr w:type="gramStart"/>
        <w:r w:rsidRPr="00A96A49">
          <w:rPr>
            <w:rStyle w:val="Lienhypertexte"/>
          </w:rPr>
          <w:t>doi</w:t>
        </w:r>
        <w:proofErr w:type="spellEnd"/>
        <w:proofErr w:type="gramEnd"/>
      </w:hyperlink>
      <w:r w:rsidRPr="00A96A49">
        <w:t>: 10.1097/QAI.0000000000003404.</w:t>
      </w:r>
    </w:p>
    <w:p w14:paraId="4481E388" w14:textId="25D38E32" w:rsidR="00310F7E" w:rsidRDefault="00310F7E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310F7E">
        <w:rPr>
          <w:b/>
          <w:bCs/>
        </w:rPr>
        <w:t>B</w:t>
      </w:r>
      <w:r w:rsidR="001A7A67">
        <w:rPr>
          <w:b/>
          <w:bCs/>
        </w:rPr>
        <w:t>é</w:t>
      </w:r>
      <w:r w:rsidRPr="00310F7E">
        <w:rPr>
          <w:b/>
          <w:bCs/>
        </w:rPr>
        <w:t>n</w:t>
      </w:r>
      <w:r w:rsidR="001A7A67">
        <w:rPr>
          <w:b/>
          <w:bCs/>
        </w:rPr>
        <w:t>é</w:t>
      </w:r>
      <w:r w:rsidRPr="00310F7E">
        <w:rPr>
          <w:b/>
          <w:bCs/>
        </w:rPr>
        <w:t>vent J</w:t>
      </w:r>
      <w:r w:rsidRPr="00310F7E">
        <w:t xml:space="preserve">, </w:t>
      </w:r>
      <w:proofErr w:type="spellStart"/>
      <w:r w:rsidRPr="00310F7E">
        <w:t>Bensadallah</w:t>
      </w:r>
      <w:proofErr w:type="spellEnd"/>
      <w:r w:rsidRPr="00310F7E">
        <w:t xml:space="preserve"> I, </w:t>
      </w:r>
      <w:r w:rsidRPr="00310F7E">
        <w:rPr>
          <w:b/>
          <w:bCs/>
        </w:rPr>
        <w:t>Caillet A</w:t>
      </w:r>
      <w:r w:rsidRPr="00310F7E">
        <w:t xml:space="preserve">, Michelet M, </w:t>
      </w:r>
      <w:r w:rsidRPr="00310F7E">
        <w:rPr>
          <w:b/>
          <w:bCs/>
        </w:rPr>
        <w:t>Beau AB, Lacroix I, Damase-Michel C</w:t>
      </w:r>
      <w:r w:rsidRPr="00310F7E">
        <w:t xml:space="preserve">. Prescriptions of </w:t>
      </w:r>
      <w:proofErr w:type="spellStart"/>
      <w:r w:rsidRPr="00310F7E">
        <w:t>respiratory</w:t>
      </w:r>
      <w:proofErr w:type="spellEnd"/>
      <w:r w:rsidRPr="00310F7E">
        <w:t xml:space="preserve"> </w:t>
      </w:r>
      <w:proofErr w:type="spellStart"/>
      <w:r w:rsidRPr="00310F7E">
        <w:t>medications</w:t>
      </w:r>
      <w:proofErr w:type="spellEnd"/>
      <w:r w:rsidRPr="00310F7E">
        <w:t xml:space="preserve"> in </w:t>
      </w:r>
      <w:proofErr w:type="spellStart"/>
      <w:r w:rsidRPr="00310F7E">
        <w:t>children</w:t>
      </w:r>
      <w:proofErr w:type="spellEnd"/>
      <w:r w:rsidRPr="00310F7E">
        <w:t xml:space="preserve"> </w:t>
      </w:r>
      <w:proofErr w:type="spellStart"/>
      <w:r w:rsidRPr="00310F7E">
        <w:t>aged</w:t>
      </w:r>
      <w:proofErr w:type="spellEnd"/>
      <w:r w:rsidRPr="00310F7E">
        <w:t xml:space="preserve"> 0-10 </w:t>
      </w:r>
      <w:proofErr w:type="spellStart"/>
      <w:proofErr w:type="gramStart"/>
      <w:r w:rsidRPr="00310F7E">
        <w:t>years</w:t>
      </w:r>
      <w:proofErr w:type="spellEnd"/>
      <w:r w:rsidRPr="00310F7E">
        <w:t>:</w:t>
      </w:r>
      <w:proofErr w:type="gramEnd"/>
      <w:r w:rsidRPr="00310F7E">
        <w:t xml:space="preserve"> A longitudinal </w:t>
      </w:r>
      <w:proofErr w:type="spellStart"/>
      <w:r w:rsidRPr="00310F7E">
        <w:t>drug</w:t>
      </w:r>
      <w:proofErr w:type="spellEnd"/>
      <w:r w:rsidRPr="00310F7E">
        <w:t xml:space="preserve"> </w:t>
      </w:r>
      <w:proofErr w:type="spellStart"/>
      <w:r w:rsidRPr="00310F7E">
        <w:t>utilization</w:t>
      </w:r>
      <w:proofErr w:type="spellEnd"/>
      <w:r w:rsidRPr="00310F7E">
        <w:t xml:space="preserve"> </w:t>
      </w:r>
      <w:proofErr w:type="spellStart"/>
      <w:r w:rsidRPr="00310F7E">
        <w:t>study</w:t>
      </w:r>
      <w:proofErr w:type="spellEnd"/>
      <w:r w:rsidRPr="00310F7E">
        <w:t xml:space="preserve"> in the POMME </w:t>
      </w:r>
      <w:proofErr w:type="spellStart"/>
      <w:r w:rsidRPr="00310F7E">
        <w:t>database</w:t>
      </w:r>
      <w:proofErr w:type="spellEnd"/>
      <w:r w:rsidRPr="00310F7E">
        <w:t xml:space="preserve">. </w:t>
      </w:r>
      <w:proofErr w:type="spellStart"/>
      <w:r w:rsidRPr="00310F7E">
        <w:t>Respir</w:t>
      </w:r>
      <w:proofErr w:type="spellEnd"/>
      <w:r w:rsidRPr="00310F7E">
        <w:t xml:space="preserve"> Med. 2024</w:t>
      </w:r>
      <w:r>
        <w:t>.</w:t>
      </w:r>
      <w:r w:rsidRPr="00310F7E">
        <w:t xml:space="preserve">232:107741. </w:t>
      </w:r>
      <w:hyperlink r:id="rId9" w:history="1">
        <w:proofErr w:type="spellStart"/>
        <w:proofErr w:type="gramStart"/>
        <w:r w:rsidRPr="00310F7E">
          <w:rPr>
            <w:rStyle w:val="Lienhypertexte"/>
          </w:rPr>
          <w:t>doi</w:t>
        </w:r>
        <w:proofErr w:type="spellEnd"/>
        <w:proofErr w:type="gramEnd"/>
      </w:hyperlink>
      <w:r w:rsidRPr="00310F7E">
        <w:t>: 10.1016/j.rmed.2024.107741.</w:t>
      </w:r>
    </w:p>
    <w:p w14:paraId="413CAB5B" w14:textId="0B18800B" w:rsidR="00B475BC" w:rsidRDefault="00B475BC" w:rsidP="00F1704E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B475BC">
        <w:t xml:space="preserve">Billard P, Le François T, </w:t>
      </w:r>
      <w:proofErr w:type="spellStart"/>
      <w:r w:rsidRPr="00B475BC">
        <w:t>Haelewyn</w:t>
      </w:r>
      <w:proofErr w:type="spellEnd"/>
      <w:r w:rsidRPr="00B475BC">
        <w:t xml:space="preserve"> A, Niel E, Guénolé F, </w:t>
      </w:r>
      <w:proofErr w:type="spellStart"/>
      <w:r w:rsidRPr="00B475BC">
        <w:rPr>
          <w:b/>
          <w:bCs/>
        </w:rPr>
        <w:t>Revet</w:t>
      </w:r>
      <w:proofErr w:type="spellEnd"/>
      <w:r w:rsidRPr="00B475BC">
        <w:rPr>
          <w:b/>
          <w:bCs/>
        </w:rPr>
        <w:t xml:space="preserve"> A</w:t>
      </w:r>
      <w:r w:rsidRPr="00B475BC">
        <w:t xml:space="preserve">, </w:t>
      </w:r>
      <w:proofErr w:type="spellStart"/>
      <w:r w:rsidRPr="00B475BC">
        <w:t>Bui</w:t>
      </w:r>
      <w:proofErr w:type="spellEnd"/>
      <w:r w:rsidRPr="00B475BC">
        <w:t xml:space="preserve"> E. Grief in </w:t>
      </w:r>
      <w:proofErr w:type="spellStart"/>
      <w:r w:rsidRPr="00B475BC">
        <w:t>Children</w:t>
      </w:r>
      <w:proofErr w:type="spellEnd"/>
      <w:r w:rsidRPr="00B475BC">
        <w:t xml:space="preserve"> in the </w:t>
      </w:r>
      <w:proofErr w:type="spellStart"/>
      <w:r w:rsidRPr="00B475BC">
        <w:t>Aftermath</w:t>
      </w:r>
      <w:proofErr w:type="spellEnd"/>
      <w:r w:rsidRPr="00B475BC">
        <w:t xml:space="preserve"> of the COVID-19 </w:t>
      </w:r>
      <w:proofErr w:type="spellStart"/>
      <w:r w:rsidRPr="00B475BC">
        <w:t>Pandemic</w:t>
      </w:r>
      <w:proofErr w:type="spellEnd"/>
      <w:r w:rsidRPr="00B475BC">
        <w:t xml:space="preserve">. </w:t>
      </w:r>
      <w:proofErr w:type="spellStart"/>
      <w:r w:rsidRPr="00B475BC">
        <w:t>Curr</w:t>
      </w:r>
      <w:proofErr w:type="spellEnd"/>
      <w:r w:rsidRPr="00B475BC">
        <w:t xml:space="preserve"> </w:t>
      </w:r>
      <w:proofErr w:type="spellStart"/>
      <w:r w:rsidRPr="00B475BC">
        <w:t>Psychiatry</w:t>
      </w:r>
      <w:proofErr w:type="spellEnd"/>
      <w:r w:rsidRPr="00B475BC">
        <w:t xml:space="preserve"> Rep. 2024</w:t>
      </w:r>
      <w:r>
        <w:t>.</w:t>
      </w:r>
      <w:r w:rsidR="00F1704E">
        <w:t xml:space="preserve"> </w:t>
      </w:r>
      <w:r w:rsidR="00F1704E" w:rsidRPr="00F1704E">
        <w:t>26(12</w:t>
      </w:r>
      <w:proofErr w:type="gramStart"/>
      <w:r w:rsidR="00F1704E" w:rsidRPr="00F1704E">
        <w:t>):</w:t>
      </w:r>
      <w:proofErr w:type="gramEnd"/>
      <w:r w:rsidR="00F1704E" w:rsidRPr="00F1704E">
        <w:t xml:space="preserve">782-788. </w:t>
      </w:r>
      <w:hyperlink r:id="rId10" w:history="1">
        <w:proofErr w:type="spellStart"/>
        <w:proofErr w:type="gramStart"/>
        <w:r w:rsidRPr="00B475BC">
          <w:rPr>
            <w:rStyle w:val="Lienhypertexte"/>
          </w:rPr>
          <w:t>doi</w:t>
        </w:r>
        <w:proofErr w:type="spellEnd"/>
        <w:proofErr w:type="gramEnd"/>
      </w:hyperlink>
      <w:r w:rsidRPr="00B475BC">
        <w:t>: 10.1007/s11920-024-01559-4</w:t>
      </w:r>
    </w:p>
    <w:p w14:paraId="6CF2D6C9" w14:textId="49DE9163" w:rsidR="002F1262" w:rsidRDefault="002F1262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2F1262">
        <w:t xml:space="preserve">Brenner IR, Flanagan CF, </w:t>
      </w:r>
      <w:proofErr w:type="spellStart"/>
      <w:r w:rsidRPr="002F1262">
        <w:t>Penazzato</w:t>
      </w:r>
      <w:proofErr w:type="spellEnd"/>
      <w:r w:rsidRPr="002F1262">
        <w:t xml:space="preserve"> M, Webb KA, </w:t>
      </w:r>
      <w:proofErr w:type="spellStart"/>
      <w:r w:rsidRPr="002F1262">
        <w:t>Horsfall</w:t>
      </w:r>
      <w:proofErr w:type="spellEnd"/>
      <w:r w:rsidRPr="002F1262">
        <w:t xml:space="preserve"> SB, </w:t>
      </w:r>
      <w:proofErr w:type="spellStart"/>
      <w:r w:rsidRPr="002F1262">
        <w:t>Hyle</w:t>
      </w:r>
      <w:proofErr w:type="spellEnd"/>
      <w:r w:rsidRPr="002F1262">
        <w:t xml:space="preserve"> EP, Abrams E, Bacha J, </w:t>
      </w:r>
      <w:proofErr w:type="spellStart"/>
      <w:r w:rsidRPr="002F1262">
        <w:t>Neilan</w:t>
      </w:r>
      <w:proofErr w:type="spellEnd"/>
      <w:r w:rsidRPr="002F1262">
        <w:t xml:space="preserve"> AM, Collins IJ, </w:t>
      </w:r>
      <w:proofErr w:type="spellStart"/>
      <w:r w:rsidRPr="002F1262">
        <w:rPr>
          <w:b/>
          <w:bCs/>
        </w:rPr>
        <w:t>Desmonde</w:t>
      </w:r>
      <w:proofErr w:type="spellEnd"/>
      <w:r w:rsidRPr="002F1262">
        <w:rPr>
          <w:b/>
          <w:bCs/>
        </w:rPr>
        <w:t xml:space="preserve"> S</w:t>
      </w:r>
      <w:r w:rsidRPr="002F1262">
        <w:t xml:space="preserve">, Crichton S, Davies MA, </w:t>
      </w:r>
      <w:proofErr w:type="spellStart"/>
      <w:r w:rsidRPr="002F1262">
        <w:t>Freedberg</w:t>
      </w:r>
      <w:proofErr w:type="spellEnd"/>
      <w:r w:rsidRPr="002F1262">
        <w:t xml:space="preserve"> KA, </w:t>
      </w:r>
      <w:proofErr w:type="spellStart"/>
      <w:r w:rsidRPr="002F1262">
        <w:t>Ciaranello</w:t>
      </w:r>
      <w:proofErr w:type="spellEnd"/>
      <w:r w:rsidRPr="002F1262">
        <w:t xml:space="preserve"> AL. </w:t>
      </w:r>
      <w:proofErr w:type="spellStart"/>
      <w:r w:rsidRPr="002F1262">
        <w:t>Cost-effectiveness</w:t>
      </w:r>
      <w:proofErr w:type="spellEnd"/>
      <w:r w:rsidRPr="002F1262">
        <w:t xml:space="preserve"> of viral </w:t>
      </w:r>
      <w:proofErr w:type="spellStart"/>
      <w:r w:rsidRPr="002F1262">
        <w:t>load</w:t>
      </w:r>
      <w:proofErr w:type="spellEnd"/>
      <w:r w:rsidRPr="002F1262">
        <w:t xml:space="preserve"> </w:t>
      </w:r>
      <w:proofErr w:type="spellStart"/>
      <w:r w:rsidRPr="002F1262">
        <w:t>testing</w:t>
      </w:r>
      <w:proofErr w:type="spellEnd"/>
      <w:r w:rsidRPr="002F1262">
        <w:t xml:space="preserve"> for </w:t>
      </w:r>
      <w:proofErr w:type="spellStart"/>
      <w:r w:rsidRPr="002F1262">
        <w:t>transitioning</w:t>
      </w:r>
      <w:proofErr w:type="spellEnd"/>
      <w:r w:rsidRPr="002F1262">
        <w:t xml:space="preserve"> </w:t>
      </w:r>
      <w:proofErr w:type="spellStart"/>
      <w:r w:rsidRPr="002F1262">
        <w:t>antiretroviral</w:t>
      </w:r>
      <w:proofErr w:type="spellEnd"/>
      <w:r w:rsidRPr="002F1262">
        <w:t xml:space="preserve"> </w:t>
      </w:r>
      <w:proofErr w:type="spellStart"/>
      <w:r w:rsidRPr="002F1262">
        <w:t>therapy-experienced</w:t>
      </w:r>
      <w:proofErr w:type="spellEnd"/>
      <w:r w:rsidRPr="002F1262">
        <w:t xml:space="preserve"> </w:t>
      </w:r>
      <w:proofErr w:type="spellStart"/>
      <w:r w:rsidRPr="002F1262">
        <w:t>children</w:t>
      </w:r>
      <w:proofErr w:type="spellEnd"/>
      <w:r w:rsidRPr="002F1262">
        <w:t xml:space="preserve"> to </w:t>
      </w:r>
      <w:proofErr w:type="spellStart"/>
      <w:r w:rsidRPr="002F1262">
        <w:t>dolutegravir</w:t>
      </w:r>
      <w:proofErr w:type="spellEnd"/>
      <w:r w:rsidRPr="002F1262">
        <w:t xml:space="preserve"> in South </w:t>
      </w:r>
      <w:proofErr w:type="spellStart"/>
      <w:proofErr w:type="gramStart"/>
      <w:r w:rsidRPr="002F1262">
        <w:t>Africa</w:t>
      </w:r>
      <w:proofErr w:type="spellEnd"/>
      <w:r w:rsidRPr="002F1262">
        <w:t>:</w:t>
      </w:r>
      <w:proofErr w:type="gramEnd"/>
      <w:r w:rsidRPr="002F1262">
        <w:t xml:space="preserve"> </w:t>
      </w:r>
      <w:proofErr w:type="spellStart"/>
      <w:r w:rsidRPr="002F1262">
        <w:t>a</w:t>
      </w:r>
      <w:proofErr w:type="spellEnd"/>
      <w:r w:rsidRPr="002F1262">
        <w:t xml:space="preserve"> </w:t>
      </w:r>
      <w:proofErr w:type="spellStart"/>
      <w:r w:rsidRPr="002F1262">
        <w:t>modelling</w:t>
      </w:r>
      <w:proofErr w:type="spellEnd"/>
      <w:r w:rsidRPr="002F1262">
        <w:t xml:space="preserve"> </w:t>
      </w:r>
      <w:proofErr w:type="spellStart"/>
      <w:r w:rsidRPr="002F1262">
        <w:t>analysis</w:t>
      </w:r>
      <w:proofErr w:type="spellEnd"/>
      <w:r w:rsidRPr="002F1262">
        <w:t xml:space="preserve">. Lancet </w:t>
      </w:r>
      <w:proofErr w:type="spellStart"/>
      <w:r w:rsidRPr="002F1262">
        <w:t>Glob</w:t>
      </w:r>
      <w:proofErr w:type="spellEnd"/>
      <w:r w:rsidRPr="002F1262">
        <w:t xml:space="preserve"> </w:t>
      </w:r>
      <w:proofErr w:type="spellStart"/>
      <w:r w:rsidRPr="002F1262">
        <w:t>Health</w:t>
      </w:r>
      <w:proofErr w:type="spellEnd"/>
      <w:r w:rsidRPr="002F1262">
        <w:t>. 2024</w:t>
      </w:r>
      <w:r>
        <w:t>.</w:t>
      </w:r>
      <w:r w:rsidRPr="002F1262">
        <w:t>12(12</w:t>
      </w:r>
      <w:proofErr w:type="gramStart"/>
      <w:r w:rsidRPr="002F1262">
        <w:t>):e</w:t>
      </w:r>
      <w:proofErr w:type="gramEnd"/>
      <w:r w:rsidRPr="002F1262">
        <w:t xml:space="preserve">2068-e2079. </w:t>
      </w:r>
      <w:hyperlink r:id="rId11" w:history="1">
        <w:proofErr w:type="spellStart"/>
        <w:proofErr w:type="gramStart"/>
        <w:r w:rsidRPr="002F1262">
          <w:rPr>
            <w:rStyle w:val="Lienhypertexte"/>
          </w:rPr>
          <w:t>doi</w:t>
        </w:r>
        <w:proofErr w:type="spellEnd"/>
        <w:proofErr w:type="gramEnd"/>
      </w:hyperlink>
      <w:r w:rsidRPr="002F1262">
        <w:t>: 10.1016/S2214-109</w:t>
      </w:r>
      <w:proofErr w:type="gramStart"/>
      <w:r w:rsidRPr="002F1262">
        <w:t>X(</w:t>
      </w:r>
      <w:proofErr w:type="gramEnd"/>
      <w:r w:rsidRPr="002F1262">
        <w:t>24)00381-4.</w:t>
      </w:r>
    </w:p>
    <w:p w14:paraId="1DB7B84E" w14:textId="03FBD2A9" w:rsidR="00173366" w:rsidRDefault="0017336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173366">
        <w:t>Boudet-</w:t>
      </w:r>
      <w:proofErr w:type="spellStart"/>
      <w:r w:rsidRPr="00173366">
        <w:t>Berquier</w:t>
      </w:r>
      <w:proofErr w:type="spellEnd"/>
      <w:r w:rsidRPr="00173366">
        <w:t xml:space="preserve"> J, </w:t>
      </w:r>
      <w:proofErr w:type="spellStart"/>
      <w:r w:rsidRPr="00173366">
        <w:t>Demattei</w:t>
      </w:r>
      <w:proofErr w:type="spellEnd"/>
      <w:r w:rsidRPr="00173366">
        <w:t xml:space="preserve"> C, </w:t>
      </w:r>
      <w:proofErr w:type="spellStart"/>
      <w:r w:rsidRPr="00173366">
        <w:t>Guldner</w:t>
      </w:r>
      <w:proofErr w:type="spellEnd"/>
      <w:r w:rsidRPr="00173366">
        <w:t xml:space="preserve"> L, </w:t>
      </w:r>
      <w:proofErr w:type="spellStart"/>
      <w:r w:rsidRPr="00173366">
        <w:t>Gallay</w:t>
      </w:r>
      <w:proofErr w:type="spellEnd"/>
      <w:r w:rsidRPr="00173366">
        <w:t xml:space="preserve"> A, Manouvrier S, Botton J, </w:t>
      </w:r>
      <w:proofErr w:type="spellStart"/>
      <w:r w:rsidRPr="00173366">
        <w:t>Philippat</w:t>
      </w:r>
      <w:proofErr w:type="spellEnd"/>
      <w:r w:rsidRPr="00173366">
        <w:t xml:space="preserve"> C, </w:t>
      </w:r>
      <w:proofErr w:type="spellStart"/>
      <w:r w:rsidRPr="00173366">
        <w:t>Delva</w:t>
      </w:r>
      <w:proofErr w:type="spellEnd"/>
      <w:r w:rsidRPr="00173366">
        <w:t xml:space="preserve"> F, Bloch J, Semaille C, Odent S, Perthus I, </w:t>
      </w:r>
      <w:proofErr w:type="spellStart"/>
      <w:r w:rsidRPr="00173366">
        <w:t>Randrianaivo</w:t>
      </w:r>
      <w:proofErr w:type="spellEnd"/>
      <w:r w:rsidRPr="00173366">
        <w:t xml:space="preserve"> H, </w:t>
      </w:r>
      <w:proofErr w:type="spellStart"/>
      <w:r w:rsidRPr="00173366">
        <w:t>Babajko</w:t>
      </w:r>
      <w:proofErr w:type="spellEnd"/>
      <w:r w:rsidRPr="00173366">
        <w:t xml:space="preserve"> S, </w:t>
      </w:r>
      <w:proofErr w:type="spellStart"/>
      <w:r w:rsidRPr="00173366">
        <w:t>Barjat</w:t>
      </w:r>
      <w:proofErr w:type="spellEnd"/>
      <w:r w:rsidRPr="00173366">
        <w:t xml:space="preserve"> T, </w:t>
      </w:r>
      <w:proofErr w:type="spellStart"/>
      <w:r w:rsidRPr="00173366">
        <w:t>Beneteau</w:t>
      </w:r>
      <w:proofErr w:type="spellEnd"/>
      <w:r w:rsidRPr="00173366">
        <w:t xml:space="preserve"> C, </w:t>
      </w:r>
      <w:proofErr w:type="spellStart"/>
      <w:r w:rsidRPr="00173366">
        <w:t>Brennetot</w:t>
      </w:r>
      <w:proofErr w:type="spellEnd"/>
      <w:r w:rsidRPr="00173366">
        <w:t xml:space="preserve"> N, </w:t>
      </w:r>
      <w:proofErr w:type="spellStart"/>
      <w:r w:rsidRPr="00173366">
        <w:t>Garne</w:t>
      </w:r>
      <w:proofErr w:type="spellEnd"/>
      <w:r w:rsidRPr="00173366">
        <w:t xml:space="preserve"> E, Haddad G, Hocine M, </w:t>
      </w:r>
      <w:r w:rsidRPr="00173366">
        <w:rPr>
          <w:b/>
          <w:bCs/>
        </w:rPr>
        <w:t xml:space="preserve">Lacroix </w:t>
      </w:r>
      <w:r w:rsidRPr="00061596">
        <w:rPr>
          <w:b/>
          <w:bCs/>
        </w:rPr>
        <w:t>I</w:t>
      </w:r>
      <w:r w:rsidRPr="00173366">
        <w:t xml:space="preserve">, </w:t>
      </w:r>
      <w:proofErr w:type="spellStart"/>
      <w:r w:rsidRPr="00173366">
        <w:t>Leuraud</w:t>
      </w:r>
      <w:proofErr w:type="spellEnd"/>
      <w:r w:rsidRPr="00173366">
        <w:t xml:space="preserve"> K, </w:t>
      </w:r>
      <w:proofErr w:type="spellStart"/>
      <w:r w:rsidRPr="00173366">
        <w:t>Mench</w:t>
      </w:r>
      <w:proofErr w:type="spellEnd"/>
      <w:r w:rsidRPr="00173366">
        <w:t xml:space="preserve"> M, Morris J, </w:t>
      </w:r>
      <w:proofErr w:type="spellStart"/>
      <w:r w:rsidRPr="00173366">
        <w:t>Patrier</w:t>
      </w:r>
      <w:proofErr w:type="spellEnd"/>
      <w:r w:rsidRPr="00173366">
        <w:t xml:space="preserve"> S, </w:t>
      </w:r>
      <w:proofErr w:type="spellStart"/>
      <w:r w:rsidRPr="00173366">
        <w:t>Sartelet</w:t>
      </w:r>
      <w:proofErr w:type="spellEnd"/>
      <w:r w:rsidRPr="00173366">
        <w:t xml:space="preserve"> A, </w:t>
      </w:r>
      <w:proofErr w:type="spellStart"/>
      <w:r w:rsidRPr="00173366">
        <w:t>Verloes</w:t>
      </w:r>
      <w:proofErr w:type="spellEnd"/>
      <w:r w:rsidRPr="00173366">
        <w:t xml:space="preserve"> A, </w:t>
      </w:r>
      <w:proofErr w:type="spellStart"/>
      <w:r w:rsidRPr="00173366">
        <w:t>Bonaldi</w:t>
      </w:r>
      <w:proofErr w:type="spellEnd"/>
      <w:r w:rsidRPr="00173366">
        <w:t xml:space="preserve"> C, Le Barbier M, </w:t>
      </w:r>
      <w:proofErr w:type="spellStart"/>
      <w:r w:rsidRPr="00173366">
        <w:t>Gagnière</w:t>
      </w:r>
      <w:proofErr w:type="spellEnd"/>
      <w:r w:rsidRPr="00173366">
        <w:t xml:space="preserve"> B, Pépin P, Ollivier R, </w:t>
      </w:r>
      <w:proofErr w:type="spellStart"/>
      <w:r w:rsidRPr="00173366">
        <w:t>Bitoun</w:t>
      </w:r>
      <w:proofErr w:type="spellEnd"/>
      <w:r w:rsidRPr="00173366">
        <w:t xml:space="preserve"> M, King L, </w:t>
      </w:r>
      <w:proofErr w:type="spellStart"/>
      <w:r w:rsidRPr="00173366">
        <w:t>Guajardo</w:t>
      </w:r>
      <w:proofErr w:type="spellEnd"/>
      <w:r w:rsidRPr="00173366">
        <w:t xml:space="preserve">-Villar A, Gomes E, </w:t>
      </w:r>
      <w:proofErr w:type="spellStart"/>
      <w:r w:rsidRPr="00173366">
        <w:t>Desenclos</w:t>
      </w:r>
      <w:proofErr w:type="spellEnd"/>
      <w:r w:rsidRPr="00173366">
        <w:t xml:space="preserve"> JC, Regnault N, </w:t>
      </w:r>
      <w:proofErr w:type="spellStart"/>
      <w:r w:rsidRPr="00173366">
        <w:t>Benachi</w:t>
      </w:r>
      <w:proofErr w:type="spellEnd"/>
      <w:r w:rsidRPr="00173366">
        <w:t xml:space="preserve"> A. A </w:t>
      </w:r>
      <w:proofErr w:type="spellStart"/>
      <w:r w:rsidRPr="00173366">
        <w:t>multidisciplinary</w:t>
      </w:r>
      <w:proofErr w:type="spellEnd"/>
      <w:r w:rsidRPr="00173366">
        <w:t xml:space="preserve"> and </w:t>
      </w:r>
      <w:proofErr w:type="spellStart"/>
      <w:r w:rsidRPr="00173366">
        <w:t>structured</w:t>
      </w:r>
      <w:proofErr w:type="spellEnd"/>
      <w:r w:rsidRPr="00173366">
        <w:t xml:space="preserve"> investigation of </w:t>
      </w:r>
      <w:proofErr w:type="spellStart"/>
      <w:r w:rsidRPr="00173366">
        <w:t>three</w:t>
      </w:r>
      <w:proofErr w:type="spellEnd"/>
      <w:r w:rsidRPr="00173366">
        <w:t xml:space="preserve"> </w:t>
      </w:r>
      <w:proofErr w:type="spellStart"/>
      <w:r w:rsidRPr="00173366">
        <w:t>suspected</w:t>
      </w:r>
      <w:proofErr w:type="spellEnd"/>
      <w:r w:rsidRPr="00173366">
        <w:t xml:space="preserve"> clusters of transverse </w:t>
      </w:r>
      <w:proofErr w:type="spellStart"/>
      <w:r w:rsidRPr="00173366">
        <w:t>upper</w:t>
      </w:r>
      <w:proofErr w:type="spellEnd"/>
      <w:r w:rsidRPr="00173366">
        <w:t xml:space="preserve"> </w:t>
      </w:r>
      <w:proofErr w:type="spellStart"/>
      <w:r w:rsidRPr="00173366">
        <w:t>limb</w:t>
      </w:r>
      <w:proofErr w:type="spellEnd"/>
      <w:r w:rsidRPr="00173366">
        <w:t xml:space="preserve"> </w:t>
      </w:r>
      <w:proofErr w:type="spellStart"/>
      <w:r w:rsidRPr="00173366">
        <w:t>reduction</w:t>
      </w:r>
      <w:proofErr w:type="spellEnd"/>
      <w:r w:rsidRPr="00173366">
        <w:t xml:space="preserve"> </w:t>
      </w:r>
      <w:proofErr w:type="spellStart"/>
      <w:r w:rsidRPr="00173366">
        <w:t>defects</w:t>
      </w:r>
      <w:proofErr w:type="spellEnd"/>
      <w:r w:rsidRPr="00173366">
        <w:t xml:space="preserve"> in France. </w:t>
      </w:r>
      <w:proofErr w:type="spellStart"/>
      <w:r w:rsidRPr="00173366">
        <w:t>Eur</w:t>
      </w:r>
      <w:proofErr w:type="spellEnd"/>
      <w:r w:rsidRPr="00173366">
        <w:t xml:space="preserve"> J </w:t>
      </w:r>
      <w:proofErr w:type="spellStart"/>
      <w:r w:rsidRPr="00173366">
        <w:t>Epidemiol</w:t>
      </w:r>
      <w:proofErr w:type="spellEnd"/>
      <w:r w:rsidRPr="00173366">
        <w:t>. 2024</w:t>
      </w:r>
      <w:r w:rsidR="00310F7E">
        <w:t>.</w:t>
      </w:r>
      <w:r w:rsidR="00310F7E" w:rsidRPr="00310F7E">
        <w:t>39(7</w:t>
      </w:r>
      <w:proofErr w:type="gramStart"/>
      <w:r w:rsidR="00310F7E" w:rsidRPr="00310F7E">
        <w:t>):</w:t>
      </w:r>
      <w:proofErr w:type="gramEnd"/>
      <w:r w:rsidR="00310F7E" w:rsidRPr="00310F7E">
        <w:t>753-771</w:t>
      </w:r>
      <w:r w:rsidRPr="00173366">
        <w:t xml:space="preserve">. </w:t>
      </w:r>
      <w:hyperlink r:id="rId12" w:history="1">
        <w:proofErr w:type="spellStart"/>
        <w:proofErr w:type="gramStart"/>
        <w:r w:rsidRPr="00173366">
          <w:rPr>
            <w:rStyle w:val="Lienhypertexte"/>
          </w:rPr>
          <w:t>doi</w:t>
        </w:r>
        <w:proofErr w:type="spellEnd"/>
        <w:proofErr w:type="gramEnd"/>
      </w:hyperlink>
      <w:r w:rsidRPr="00173366">
        <w:t xml:space="preserve">: 10.1007/s10654-024-01125-5. </w:t>
      </w:r>
    </w:p>
    <w:p w14:paraId="3D7318B8" w14:textId="541DFE75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Bouazza</w:t>
      </w:r>
      <w:proofErr w:type="spellEnd"/>
      <w:r>
        <w:t xml:space="preserve"> N, </w:t>
      </w:r>
      <w:proofErr w:type="spellStart"/>
      <w:r>
        <w:t>Cambonie</w:t>
      </w:r>
      <w:proofErr w:type="spellEnd"/>
      <w:r>
        <w:t xml:space="preserve"> G, Flamant C, Rideau A, Tauzin M, </w:t>
      </w:r>
      <w:proofErr w:type="spellStart"/>
      <w:r>
        <w:t>Patkai</w:t>
      </w:r>
      <w:proofErr w:type="spellEnd"/>
      <w:r>
        <w:t xml:space="preserve"> J, </w:t>
      </w:r>
      <w:proofErr w:type="spellStart"/>
      <w:r w:rsidRPr="003C2921">
        <w:rPr>
          <w:b/>
          <w:bCs/>
        </w:rPr>
        <w:t>Gascoin</w:t>
      </w:r>
      <w:proofErr w:type="spellEnd"/>
      <w:r w:rsidRPr="003C2921">
        <w:rPr>
          <w:b/>
          <w:bCs/>
        </w:rPr>
        <w:t xml:space="preserve"> G</w:t>
      </w:r>
      <w:r>
        <w:t xml:space="preserve">, Lumia M, </w:t>
      </w:r>
      <w:proofErr w:type="spellStart"/>
      <w:r>
        <w:t>Aikio</w:t>
      </w:r>
      <w:proofErr w:type="spellEnd"/>
      <w:r>
        <w:t xml:space="preserve"> O, Lui G, </w:t>
      </w:r>
      <w:proofErr w:type="spellStart"/>
      <w:r>
        <w:t>Bournaud</w:t>
      </w:r>
      <w:proofErr w:type="spellEnd"/>
      <w:r>
        <w:t xml:space="preserve"> LF, Walsh-</w:t>
      </w:r>
      <w:proofErr w:type="spellStart"/>
      <w:r>
        <w:t>Papageorgiou</w:t>
      </w:r>
      <w:proofErr w:type="spellEnd"/>
      <w:r>
        <w:t xml:space="preserve"> A, </w:t>
      </w:r>
      <w:proofErr w:type="spellStart"/>
      <w:r>
        <w:t>Tortigue</w:t>
      </w:r>
      <w:proofErr w:type="spellEnd"/>
      <w:r>
        <w:t xml:space="preserve"> M, </w:t>
      </w:r>
      <w:proofErr w:type="spellStart"/>
      <w:r>
        <w:t>Baruteau</w:t>
      </w:r>
      <w:proofErr w:type="spellEnd"/>
      <w:r>
        <w:t xml:space="preserve"> AE, </w:t>
      </w:r>
      <w:proofErr w:type="spellStart"/>
      <w:r>
        <w:t>Kallio</w:t>
      </w:r>
      <w:proofErr w:type="spellEnd"/>
      <w:r>
        <w:t xml:space="preserve"> J, </w:t>
      </w:r>
      <w:proofErr w:type="spellStart"/>
      <w:r>
        <w:t>Hallman</w:t>
      </w:r>
      <w:proofErr w:type="spellEnd"/>
      <w:r>
        <w:t xml:space="preserve"> M, Diallo A, </w:t>
      </w:r>
      <w:proofErr w:type="spellStart"/>
      <w:r>
        <w:t>Levoyer</w:t>
      </w:r>
      <w:proofErr w:type="spellEnd"/>
      <w:r>
        <w:t xml:space="preserve"> L, </w:t>
      </w:r>
      <w:proofErr w:type="spellStart"/>
      <w:r>
        <w:t>Treluyer</w:t>
      </w:r>
      <w:proofErr w:type="spellEnd"/>
      <w:r>
        <w:t xml:space="preserve"> JM, Roze JC. </w:t>
      </w:r>
      <w:proofErr w:type="spellStart"/>
      <w:r>
        <w:t>Prophylactic</w:t>
      </w:r>
      <w:proofErr w:type="spellEnd"/>
      <w:r>
        <w:t xml:space="preserve"> </w:t>
      </w:r>
      <w:proofErr w:type="spellStart"/>
      <w:r>
        <w:t>Intravenous</w:t>
      </w:r>
      <w:proofErr w:type="spellEnd"/>
      <w:r>
        <w:t xml:space="preserve"> </w:t>
      </w:r>
      <w:proofErr w:type="spellStart"/>
      <w:r>
        <w:t>Acetaminophen</w:t>
      </w:r>
      <w:proofErr w:type="spellEnd"/>
      <w:r>
        <w:t xml:space="preserve"> in </w:t>
      </w:r>
      <w:proofErr w:type="spellStart"/>
      <w:r>
        <w:t>Extremely</w:t>
      </w:r>
      <w:proofErr w:type="spellEnd"/>
      <w:r>
        <w:t xml:space="preserve"> </w:t>
      </w:r>
      <w:proofErr w:type="spellStart"/>
      <w:r>
        <w:t>Premature</w:t>
      </w:r>
      <w:proofErr w:type="spellEnd"/>
      <w:r>
        <w:t xml:space="preserve"> </w:t>
      </w:r>
      <w:proofErr w:type="gramStart"/>
      <w:r>
        <w:t>Infants:</w:t>
      </w:r>
      <w:proofErr w:type="gramEnd"/>
      <w:r>
        <w:t xml:space="preserve"> Minimum Effective Dose </w:t>
      </w:r>
      <w:proofErr w:type="spellStart"/>
      <w:r>
        <w:t>Research</w:t>
      </w:r>
      <w:proofErr w:type="spellEnd"/>
      <w:r>
        <w:t xml:space="preserve"> by </w:t>
      </w:r>
      <w:proofErr w:type="spellStart"/>
      <w:r>
        <w:t>Bayesian</w:t>
      </w:r>
      <w:proofErr w:type="spellEnd"/>
      <w:r>
        <w:t xml:space="preserve"> </w:t>
      </w:r>
      <w:proofErr w:type="spellStart"/>
      <w:r>
        <w:t>Approach</w:t>
      </w:r>
      <w:proofErr w:type="spellEnd"/>
      <w:r>
        <w:t xml:space="preserve">. </w:t>
      </w:r>
      <w:proofErr w:type="spellStart"/>
      <w:r>
        <w:t>Paediatr</w:t>
      </w:r>
      <w:proofErr w:type="spellEnd"/>
      <w:r>
        <w:t xml:space="preserve"> </w:t>
      </w:r>
      <w:proofErr w:type="spellStart"/>
      <w:r>
        <w:t>Drugs</w:t>
      </w:r>
      <w:proofErr w:type="spellEnd"/>
      <w:r>
        <w:t>. 2024</w:t>
      </w:r>
      <w:r w:rsidR="00DB2F80">
        <w:t>.</w:t>
      </w:r>
      <w:r>
        <w:t>26(1</w:t>
      </w:r>
      <w:proofErr w:type="gramStart"/>
      <w:r>
        <w:t>):</w:t>
      </w:r>
      <w:proofErr w:type="gramEnd"/>
      <w:r>
        <w:t xml:space="preserve">83-93. </w:t>
      </w:r>
      <w:hyperlink r:id="rId13" w:history="1">
        <w:proofErr w:type="spellStart"/>
        <w:proofErr w:type="gramStart"/>
        <w:r w:rsidRPr="00757B1F">
          <w:rPr>
            <w:rStyle w:val="Lienhypertexte"/>
          </w:rPr>
          <w:t>doi</w:t>
        </w:r>
        <w:proofErr w:type="spellEnd"/>
        <w:proofErr w:type="gramEnd"/>
      </w:hyperlink>
      <w:r>
        <w:t>: 10.1007/s40272-023-00602-w.</w:t>
      </w:r>
    </w:p>
    <w:p w14:paraId="0AE674FF" w14:textId="0B3C979C" w:rsidR="002F2C6D" w:rsidRDefault="002F2C6D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2F2C6D">
        <w:t>Carlucci</w:t>
      </w:r>
      <w:proofErr w:type="spellEnd"/>
      <w:r w:rsidRPr="002F2C6D">
        <w:t xml:space="preserve"> JG, Huntington T, </w:t>
      </w:r>
      <w:proofErr w:type="spellStart"/>
      <w:r w:rsidRPr="002F2C6D">
        <w:t>Technau</w:t>
      </w:r>
      <w:proofErr w:type="spellEnd"/>
      <w:r w:rsidRPr="002F2C6D">
        <w:t xml:space="preserve"> KG, </w:t>
      </w:r>
      <w:proofErr w:type="spellStart"/>
      <w:r w:rsidRPr="002F2C6D">
        <w:t>Yotebieng</w:t>
      </w:r>
      <w:proofErr w:type="spellEnd"/>
      <w:r w:rsidRPr="002F2C6D">
        <w:t xml:space="preserve"> M, </w:t>
      </w:r>
      <w:r w:rsidRPr="002F2C6D">
        <w:rPr>
          <w:b/>
          <w:bCs/>
        </w:rPr>
        <w:t>Leroy V</w:t>
      </w:r>
      <w:r w:rsidRPr="002F2C6D">
        <w:t xml:space="preserve">, Anderson K, </w:t>
      </w:r>
      <w:proofErr w:type="spellStart"/>
      <w:r w:rsidRPr="002F2C6D">
        <w:rPr>
          <w:b/>
          <w:bCs/>
        </w:rPr>
        <w:t>Amorissani</w:t>
      </w:r>
      <w:proofErr w:type="spellEnd"/>
      <w:r w:rsidRPr="002F2C6D">
        <w:rPr>
          <w:b/>
          <w:bCs/>
        </w:rPr>
        <w:t>-Folquet M</w:t>
      </w:r>
      <w:r w:rsidRPr="002F2C6D">
        <w:t xml:space="preserve">, </w:t>
      </w:r>
      <w:proofErr w:type="spellStart"/>
      <w:r w:rsidRPr="002F2C6D">
        <w:t>Wools-Kaloustian</w:t>
      </w:r>
      <w:proofErr w:type="spellEnd"/>
      <w:r w:rsidRPr="002F2C6D">
        <w:t xml:space="preserve"> K, Edmonds A. High </w:t>
      </w:r>
      <w:proofErr w:type="spellStart"/>
      <w:r w:rsidRPr="002F2C6D">
        <w:t>Prevalence</w:t>
      </w:r>
      <w:proofErr w:type="spellEnd"/>
      <w:r w:rsidRPr="002F2C6D">
        <w:t xml:space="preserve"> of </w:t>
      </w:r>
      <w:proofErr w:type="spellStart"/>
      <w:r w:rsidRPr="002F2C6D">
        <w:t>Unconfirmed</w:t>
      </w:r>
      <w:proofErr w:type="spellEnd"/>
      <w:r w:rsidRPr="002F2C6D">
        <w:t xml:space="preserve"> Positive HIV PCR Test </w:t>
      </w:r>
      <w:proofErr w:type="spellStart"/>
      <w:r w:rsidRPr="002F2C6D">
        <w:t>Results</w:t>
      </w:r>
      <w:proofErr w:type="spellEnd"/>
      <w:r w:rsidRPr="002F2C6D">
        <w:t xml:space="preserve"> </w:t>
      </w:r>
      <w:proofErr w:type="spellStart"/>
      <w:r w:rsidRPr="002F2C6D">
        <w:t>among</w:t>
      </w:r>
      <w:proofErr w:type="spellEnd"/>
      <w:r w:rsidRPr="002F2C6D">
        <w:t xml:space="preserve"> </w:t>
      </w:r>
      <w:proofErr w:type="spellStart"/>
      <w:r w:rsidRPr="002F2C6D">
        <w:t>African</w:t>
      </w:r>
      <w:proofErr w:type="spellEnd"/>
      <w:r w:rsidRPr="002F2C6D">
        <w:t xml:space="preserve"> Infants </w:t>
      </w:r>
      <w:proofErr w:type="spellStart"/>
      <w:r w:rsidRPr="002F2C6D">
        <w:t>with</w:t>
      </w:r>
      <w:proofErr w:type="spellEnd"/>
      <w:r w:rsidRPr="002F2C6D">
        <w:t xml:space="preserve"> HIV </w:t>
      </w:r>
      <w:proofErr w:type="spellStart"/>
      <w:r w:rsidRPr="002F2C6D">
        <w:t>Exposure</w:t>
      </w:r>
      <w:proofErr w:type="spellEnd"/>
      <w:r w:rsidRPr="002F2C6D">
        <w:t xml:space="preserve"> in the International </w:t>
      </w:r>
      <w:proofErr w:type="spellStart"/>
      <w:r w:rsidRPr="002F2C6D">
        <w:t>epidemiology</w:t>
      </w:r>
      <w:proofErr w:type="spellEnd"/>
      <w:r w:rsidRPr="002F2C6D">
        <w:t xml:space="preserve"> </w:t>
      </w:r>
      <w:proofErr w:type="spellStart"/>
      <w:r w:rsidRPr="002F2C6D">
        <w:t>Databases</w:t>
      </w:r>
      <w:proofErr w:type="spellEnd"/>
      <w:r w:rsidRPr="002F2C6D">
        <w:t xml:space="preserve"> to </w:t>
      </w:r>
      <w:proofErr w:type="spellStart"/>
      <w:r w:rsidRPr="002F2C6D">
        <w:t>Evaluate</w:t>
      </w:r>
      <w:proofErr w:type="spellEnd"/>
      <w:r w:rsidRPr="002F2C6D">
        <w:t xml:space="preserve"> AIDS (</w:t>
      </w:r>
      <w:proofErr w:type="spellStart"/>
      <w:r w:rsidRPr="002F2C6D">
        <w:t>IeDEA</w:t>
      </w:r>
      <w:proofErr w:type="spellEnd"/>
      <w:r w:rsidRPr="002F2C6D">
        <w:t>) Consortium. Clin Infect Dis. 2024</w:t>
      </w:r>
      <w:r w:rsidR="00310F7E">
        <w:t xml:space="preserve">. </w:t>
      </w:r>
      <w:r w:rsidR="00310F7E" w:rsidRPr="00310F7E">
        <w:t>79(6</w:t>
      </w:r>
      <w:proofErr w:type="gramStart"/>
      <w:r w:rsidR="00310F7E" w:rsidRPr="00310F7E">
        <w:t>):</w:t>
      </w:r>
      <w:proofErr w:type="gramEnd"/>
      <w:r w:rsidR="00310F7E" w:rsidRPr="00310F7E">
        <w:t>1475-1478</w:t>
      </w:r>
      <w:r w:rsidRPr="002F2C6D">
        <w:t xml:space="preserve">. </w:t>
      </w:r>
      <w:hyperlink r:id="rId14" w:history="1">
        <w:proofErr w:type="spellStart"/>
        <w:proofErr w:type="gramStart"/>
        <w:r w:rsidRPr="002F2C6D">
          <w:rPr>
            <w:rStyle w:val="Lienhypertexte"/>
          </w:rPr>
          <w:t>doi</w:t>
        </w:r>
        <w:proofErr w:type="spellEnd"/>
        <w:proofErr w:type="gramEnd"/>
      </w:hyperlink>
      <w:r w:rsidRPr="002F2C6D">
        <w:t xml:space="preserve">: 10.1093/cid/ciae251. </w:t>
      </w:r>
    </w:p>
    <w:p w14:paraId="7442DCF7" w14:textId="1587282E" w:rsidR="00E85BF5" w:rsidRDefault="00E85BF5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E85BF5">
        <w:rPr>
          <w:b/>
          <w:bCs/>
        </w:rPr>
        <w:t>Cerqueira</w:t>
      </w:r>
      <w:proofErr w:type="spellEnd"/>
      <w:r w:rsidRPr="00E85BF5">
        <w:rPr>
          <w:b/>
          <w:bCs/>
        </w:rPr>
        <w:t xml:space="preserve"> A</w:t>
      </w:r>
      <w:r w:rsidRPr="00E85BF5">
        <w:t xml:space="preserve">, </w:t>
      </w:r>
      <w:proofErr w:type="spellStart"/>
      <w:r w:rsidRPr="00E85BF5">
        <w:t>Guedes</w:t>
      </w:r>
      <w:proofErr w:type="spellEnd"/>
      <w:r w:rsidRPr="00E85BF5">
        <w:t xml:space="preserve"> FB, Gaspar T, </w:t>
      </w:r>
      <w:r w:rsidRPr="00E85BF5">
        <w:rPr>
          <w:b/>
          <w:bCs/>
        </w:rPr>
        <w:t>Godeau E</w:t>
      </w:r>
      <w:r w:rsidRPr="00E85BF5">
        <w:t xml:space="preserve">, </w:t>
      </w:r>
      <w:proofErr w:type="spellStart"/>
      <w:r w:rsidRPr="00E85BF5">
        <w:t>Simões</w:t>
      </w:r>
      <w:proofErr w:type="spellEnd"/>
      <w:r w:rsidRPr="00E85BF5">
        <w:t xml:space="preserve"> C, de Matos MG. Psychosocial </w:t>
      </w:r>
      <w:proofErr w:type="spellStart"/>
      <w:r w:rsidRPr="00E85BF5">
        <w:t>Factors</w:t>
      </w:r>
      <w:proofErr w:type="spellEnd"/>
      <w:r w:rsidRPr="00E85BF5">
        <w:t xml:space="preserve"> and </w:t>
      </w:r>
      <w:proofErr w:type="spellStart"/>
      <w:r w:rsidRPr="00E85BF5">
        <w:t>Quality</w:t>
      </w:r>
      <w:proofErr w:type="spellEnd"/>
      <w:r w:rsidRPr="00E85BF5">
        <w:t xml:space="preserve"> of Life of </w:t>
      </w:r>
      <w:proofErr w:type="spellStart"/>
      <w:r w:rsidRPr="00E85BF5">
        <w:t>Portuguese</w:t>
      </w:r>
      <w:proofErr w:type="spellEnd"/>
      <w:r w:rsidRPr="00E85BF5">
        <w:t xml:space="preserve"> Adolescents </w:t>
      </w:r>
      <w:proofErr w:type="spellStart"/>
      <w:r w:rsidRPr="00E85BF5">
        <w:t>With</w:t>
      </w:r>
      <w:proofErr w:type="spellEnd"/>
      <w:r w:rsidRPr="00E85BF5">
        <w:t xml:space="preserve"> </w:t>
      </w:r>
      <w:proofErr w:type="spellStart"/>
      <w:r w:rsidRPr="00E85BF5">
        <w:t>Chronic</w:t>
      </w:r>
      <w:proofErr w:type="spellEnd"/>
      <w:r w:rsidRPr="00E85BF5">
        <w:t xml:space="preserve"> Conditions - </w:t>
      </w:r>
      <w:proofErr w:type="spellStart"/>
      <w:r w:rsidRPr="00E85BF5">
        <w:t>Increased</w:t>
      </w:r>
      <w:proofErr w:type="spellEnd"/>
      <w:r w:rsidRPr="00E85BF5">
        <w:t xml:space="preserve"> Risk for </w:t>
      </w:r>
      <w:proofErr w:type="spellStart"/>
      <w:r w:rsidRPr="00E85BF5">
        <w:t>Victims</w:t>
      </w:r>
      <w:proofErr w:type="spellEnd"/>
      <w:r w:rsidRPr="00E85BF5">
        <w:t xml:space="preserve"> of </w:t>
      </w:r>
      <w:proofErr w:type="spellStart"/>
      <w:r w:rsidRPr="00E85BF5">
        <w:t>Bullying</w:t>
      </w:r>
      <w:proofErr w:type="spellEnd"/>
      <w:r w:rsidRPr="00E85BF5">
        <w:t xml:space="preserve">. </w:t>
      </w:r>
      <w:proofErr w:type="spellStart"/>
      <w:r w:rsidRPr="00E85BF5">
        <w:t>Contin</w:t>
      </w:r>
      <w:proofErr w:type="spellEnd"/>
      <w:r w:rsidRPr="00E85BF5">
        <w:t xml:space="preserve"> Educ. 2024</w:t>
      </w:r>
      <w:r>
        <w:t>.</w:t>
      </w:r>
      <w:r w:rsidRPr="00E85BF5">
        <w:t>5(1</w:t>
      </w:r>
      <w:proofErr w:type="gramStart"/>
      <w:r w:rsidRPr="00E85BF5">
        <w:t>):</w:t>
      </w:r>
      <w:proofErr w:type="gramEnd"/>
      <w:r w:rsidRPr="00E85BF5">
        <w:t xml:space="preserve">128-141. </w:t>
      </w:r>
      <w:hyperlink r:id="rId15" w:history="1">
        <w:proofErr w:type="spellStart"/>
        <w:proofErr w:type="gramStart"/>
        <w:r w:rsidRPr="00E85BF5">
          <w:rPr>
            <w:rStyle w:val="Lienhypertexte"/>
          </w:rPr>
          <w:t>doi</w:t>
        </w:r>
        <w:proofErr w:type="spellEnd"/>
        <w:proofErr w:type="gramEnd"/>
      </w:hyperlink>
      <w:r w:rsidRPr="00E85BF5">
        <w:t>: 10.5334/cie.131.</w:t>
      </w:r>
    </w:p>
    <w:p w14:paraId="038822F7" w14:textId="1D2CD0BF" w:rsidR="00551336" w:rsidRDefault="00551336" w:rsidP="00DB2F80">
      <w:pPr>
        <w:pStyle w:val="Paragraphedeliste"/>
        <w:numPr>
          <w:ilvl w:val="0"/>
          <w:numId w:val="1"/>
        </w:numPr>
        <w:ind w:left="0" w:right="-567"/>
        <w:jc w:val="both"/>
      </w:pPr>
      <w:r>
        <w:lastRenderedPageBreak/>
        <w:t xml:space="preserve">Cho SM, </w:t>
      </w:r>
      <w:proofErr w:type="spellStart"/>
      <w:r>
        <w:t>Premraj</w:t>
      </w:r>
      <w:proofErr w:type="spellEnd"/>
      <w:r>
        <w:t xml:space="preserve"> L, </w:t>
      </w:r>
      <w:proofErr w:type="spellStart"/>
      <w:r>
        <w:t>Battaglini</w:t>
      </w:r>
      <w:proofErr w:type="spellEnd"/>
      <w:r>
        <w:t xml:space="preserve"> D, </w:t>
      </w:r>
      <w:proofErr w:type="spellStart"/>
      <w:r>
        <w:t>Fanning</w:t>
      </w:r>
      <w:proofErr w:type="spellEnd"/>
      <w:r>
        <w:t xml:space="preserve"> JP, </w:t>
      </w:r>
      <w:proofErr w:type="spellStart"/>
      <w:r>
        <w:t>Suen</w:t>
      </w:r>
      <w:proofErr w:type="spellEnd"/>
      <w:r>
        <w:t xml:space="preserve"> J, Bassi GL, Fraser J, </w:t>
      </w:r>
      <w:proofErr w:type="spellStart"/>
      <w:r>
        <w:t>Robba</w:t>
      </w:r>
      <w:proofErr w:type="spellEnd"/>
      <w:r>
        <w:t xml:space="preserve"> C, </w:t>
      </w:r>
      <w:proofErr w:type="spellStart"/>
      <w:r>
        <w:t>Griffee</w:t>
      </w:r>
      <w:proofErr w:type="spellEnd"/>
      <w:r>
        <w:t xml:space="preserve"> M, Solomon T, Semple MG, Baillie K, </w:t>
      </w:r>
      <w:proofErr w:type="spellStart"/>
      <w:r>
        <w:t>Sigfrid</w:t>
      </w:r>
      <w:proofErr w:type="spellEnd"/>
      <w:r>
        <w:t xml:space="preserve"> L, Scott JT, </w:t>
      </w:r>
      <w:proofErr w:type="spellStart"/>
      <w:r>
        <w:t>Citarella</w:t>
      </w:r>
      <w:proofErr w:type="spellEnd"/>
      <w:r>
        <w:t xml:space="preserve"> BW, </w:t>
      </w:r>
      <w:proofErr w:type="spellStart"/>
      <w:r>
        <w:t>Merson</w:t>
      </w:r>
      <w:proofErr w:type="spellEnd"/>
      <w:r>
        <w:t xml:space="preserve"> L, Arora RC, Whitman G, Thomson D, White </w:t>
      </w:r>
      <w:proofErr w:type="gramStart"/>
      <w:r>
        <w:t>N;</w:t>
      </w:r>
      <w:proofErr w:type="gramEnd"/>
      <w:r>
        <w:t xml:space="preserve"> ISARIC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Characterization</w:t>
      </w:r>
      <w:proofErr w:type="spellEnd"/>
      <w:r>
        <w:t xml:space="preserve"> Group (</w:t>
      </w:r>
      <w:r w:rsidRPr="003C2921">
        <w:rPr>
          <w:b/>
          <w:bCs/>
        </w:rPr>
        <w:t>Sommet A</w:t>
      </w:r>
      <w:r>
        <w:t xml:space="preserve"> </w:t>
      </w:r>
      <w:proofErr w:type="spellStart"/>
      <w:r>
        <w:t>collaborator</w:t>
      </w:r>
      <w:proofErr w:type="spellEnd"/>
      <w:r>
        <w:t xml:space="preserve">). </w:t>
      </w:r>
      <w:proofErr w:type="spellStart"/>
      <w:r>
        <w:t>Sex</w:t>
      </w:r>
      <w:proofErr w:type="spellEnd"/>
      <w:r>
        <w:t xml:space="preserve"> </w:t>
      </w:r>
      <w:proofErr w:type="spellStart"/>
      <w:r>
        <w:t>differences</w:t>
      </w:r>
      <w:proofErr w:type="spellEnd"/>
      <w:r>
        <w:t xml:space="preserve"> in post-acute </w:t>
      </w:r>
      <w:proofErr w:type="spellStart"/>
      <w:r>
        <w:t>neurological</w:t>
      </w:r>
      <w:proofErr w:type="spellEnd"/>
      <w:r>
        <w:t xml:space="preserve"> </w:t>
      </w:r>
      <w:proofErr w:type="spellStart"/>
      <w:r>
        <w:t>sequelae</w:t>
      </w:r>
      <w:proofErr w:type="spellEnd"/>
      <w:r>
        <w:t xml:space="preserve"> of SARS-CoV-2 and </w:t>
      </w:r>
      <w:proofErr w:type="spellStart"/>
      <w:r>
        <w:t>symptom</w:t>
      </w:r>
      <w:proofErr w:type="spellEnd"/>
      <w:r>
        <w:t xml:space="preserve"> </w:t>
      </w:r>
      <w:proofErr w:type="spellStart"/>
      <w:r>
        <w:t>resolution</w:t>
      </w:r>
      <w:proofErr w:type="spellEnd"/>
      <w:r>
        <w:t xml:space="preserve"> in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coronavirus </w:t>
      </w:r>
      <w:proofErr w:type="spellStart"/>
      <w:r>
        <w:t>disease</w:t>
      </w:r>
      <w:proofErr w:type="spellEnd"/>
      <w:r>
        <w:t xml:space="preserve"> 2019 </w:t>
      </w:r>
      <w:proofErr w:type="spellStart"/>
      <w:proofErr w:type="gramStart"/>
      <w:r>
        <w:t>hospitalization</w:t>
      </w:r>
      <w:proofErr w:type="spellEnd"/>
      <w:r>
        <w:t>:</w:t>
      </w:r>
      <w:proofErr w:type="gramEnd"/>
      <w:r>
        <w:t xml:space="preserve"> an international </w:t>
      </w:r>
      <w:proofErr w:type="spellStart"/>
      <w:r>
        <w:t>multi-centre</w:t>
      </w:r>
      <w:proofErr w:type="spellEnd"/>
      <w:r>
        <w:t xml:space="preserve"> prospective </w:t>
      </w:r>
      <w:proofErr w:type="spellStart"/>
      <w:r>
        <w:t>observational</w:t>
      </w:r>
      <w:proofErr w:type="spellEnd"/>
      <w:r>
        <w:t xml:space="preserve"> </w:t>
      </w:r>
      <w:proofErr w:type="spellStart"/>
      <w:r>
        <w:t>study</w:t>
      </w:r>
      <w:proofErr w:type="spellEnd"/>
      <w:r>
        <w:t>. Brain Commun. 2024</w:t>
      </w:r>
      <w:r w:rsidR="00DB2F80">
        <w:t>.</w:t>
      </w:r>
      <w:r>
        <w:t>6(2</w:t>
      </w:r>
      <w:proofErr w:type="gramStart"/>
      <w:r>
        <w:t>):fcae</w:t>
      </w:r>
      <w:proofErr w:type="gramEnd"/>
      <w:r>
        <w:t xml:space="preserve">036. </w:t>
      </w:r>
      <w:hyperlink r:id="rId16" w:history="1">
        <w:proofErr w:type="spellStart"/>
        <w:proofErr w:type="gramStart"/>
        <w:r w:rsidRPr="00551336">
          <w:rPr>
            <w:rStyle w:val="Lienhypertexte"/>
          </w:rPr>
          <w:t>doi</w:t>
        </w:r>
        <w:proofErr w:type="spellEnd"/>
        <w:proofErr w:type="gramEnd"/>
      </w:hyperlink>
      <w:r>
        <w:t>: 10.1093/</w:t>
      </w:r>
      <w:proofErr w:type="spellStart"/>
      <w:r>
        <w:t>braincomms</w:t>
      </w:r>
      <w:proofErr w:type="spellEnd"/>
      <w:r>
        <w:t xml:space="preserve">/fcae036. </w:t>
      </w:r>
    </w:p>
    <w:p w14:paraId="18B20239" w14:textId="577C2ABA" w:rsidR="00551336" w:rsidRDefault="00551336" w:rsidP="00DB2F80">
      <w:pPr>
        <w:pStyle w:val="Paragraphedeliste"/>
        <w:numPr>
          <w:ilvl w:val="0"/>
          <w:numId w:val="1"/>
        </w:numPr>
        <w:ind w:left="0" w:right="-567"/>
        <w:jc w:val="both"/>
      </w:pPr>
      <w:r>
        <w:t xml:space="preserve">Chollet C, Gauvin J, Rubio D, Fleury C, Fatras JY, Tauber M, </w:t>
      </w:r>
      <w:proofErr w:type="spellStart"/>
      <w:r w:rsidRPr="003C2921">
        <w:rPr>
          <w:b/>
          <w:bCs/>
        </w:rPr>
        <w:t>Jouret</w:t>
      </w:r>
      <w:proofErr w:type="spellEnd"/>
      <w:r w:rsidRPr="003C2921">
        <w:rPr>
          <w:b/>
          <w:bCs/>
        </w:rPr>
        <w:t xml:space="preserve"> B</w:t>
      </w:r>
      <w:r>
        <w:t xml:space="preserve">. </w:t>
      </w:r>
      <w:proofErr w:type="spellStart"/>
      <w:r>
        <w:t>Weight</w:t>
      </w:r>
      <w:proofErr w:type="spellEnd"/>
      <w:r>
        <w:t xml:space="preserve"> changes in </w:t>
      </w:r>
      <w:proofErr w:type="spellStart"/>
      <w:r>
        <w:t>overweight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</w:t>
      </w:r>
      <w:proofErr w:type="spellStart"/>
      <w:r>
        <w:t>enrolled</w:t>
      </w:r>
      <w:proofErr w:type="spellEnd"/>
      <w:r>
        <w:t xml:space="preserve"> in a </w:t>
      </w:r>
      <w:proofErr w:type="spellStart"/>
      <w:r>
        <w:t>therapeutic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program. Arch </w:t>
      </w:r>
      <w:proofErr w:type="spellStart"/>
      <w:r>
        <w:t>Pediatr</w:t>
      </w:r>
      <w:proofErr w:type="spellEnd"/>
      <w:r>
        <w:t>. 2024</w:t>
      </w:r>
      <w:r w:rsidR="00DB2F80">
        <w:t>.</w:t>
      </w:r>
      <w:r>
        <w:t>31(1</w:t>
      </w:r>
      <w:proofErr w:type="gramStart"/>
      <w:r>
        <w:t>):</w:t>
      </w:r>
      <w:proofErr w:type="gramEnd"/>
      <w:r>
        <w:t xml:space="preserve">2-7. </w:t>
      </w:r>
      <w:hyperlink r:id="rId17" w:history="1">
        <w:proofErr w:type="spellStart"/>
        <w:proofErr w:type="gramStart"/>
        <w:r w:rsidRPr="00757B1F">
          <w:rPr>
            <w:rStyle w:val="Lienhypertexte"/>
          </w:rPr>
          <w:t>doi</w:t>
        </w:r>
        <w:proofErr w:type="spellEnd"/>
        <w:proofErr w:type="gramEnd"/>
      </w:hyperlink>
      <w:r>
        <w:t>: 10.1016/j.arcped.2023.06.013.</w:t>
      </w:r>
    </w:p>
    <w:p w14:paraId="05888D0C" w14:textId="4A4AC94C" w:rsidR="00A96A49" w:rsidRDefault="00A96A49" w:rsidP="00DB2F80">
      <w:pPr>
        <w:pStyle w:val="Paragraphedeliste"/>
        <w:numPr>
          <w:ilvl w:val="0"/>
          <w:numId w:val="1"/>
        </w:numPr>
        <w:ind w:left="0" w:right="-567"/>
        <w:jc w:val="both"/>
      </w:pPr>
      <w:proofErr w:type="spellStart"/>
      <w:r w:rsidRPr="00A96A49">
        <w:t>Closson</w:t>
      </w:r>
      <w:proofErr w:type="spellEnd"/>
      <w:r w:rsidRPr="00A96A49">
        <w:t xml:space="preserve"> K, Dong E, Zulu B, Dietrich JJ, </w:t>
      </w:r>
      <w:proofErr w:type="spellStart"/>
      <w:r w:rsidRPr="00A96A49">
        <w:t>Zharima</w:t>
      </w:r>
      <w:proofErr w:type="spellEnd"/>
      <w:r w:rsidRPr="00A96A49">
        <w:t xml:space="preserve"> C, </w:t>
      </w:r>
      <w:proofErr w:type="spellStart"/>
      <w:r w:rsidRPr="00A96A49">
        <w:rPr>
          <w:b/>
          <w:bCs/>
        </w:rPr>
        <w:t>Jesson</w:t>
      </w:r>
      <w:proofErr w:type="spellEnd"/>
      <w:r w:rsidRPr="00A96A49">
        <w:rPr>
          <w:b/>
          <w:bCs/>
        </w:rPr>
        <w:t xml:space="preserve"> J</w:t>
      </w:r>
      <w:r w:rsidRPr="00A96A49">
        <w:t xml:space="preserve">, </w:t>
      </w:r>
      <w:proofErr w:type="spellStart"/>
      <w:r w:rsidRPr="00A96A49">
        <w:t>Pakhomova</w:t>
      </w:r>
      <w:proofErr w:type="spellEnd"/>
      <w:r w:rsidRPr="00A96A49">
        <w:t xml:space="preserve"> T, </w:t>
      </w:r>
      <w:proofErr w:type="spellStart"/>
      <w:r w:rsidRPr="00A96A49">
        <w:t>Beksinska</w:t>
      </w:r>
      <w:proofErr w:type="spellEnd"/>
      <w:r w:rsidRPr="00A96A49">
        <w:t xml:space="preserve"> M, </w:t>
      </w:r>
      <w:proofErr w:type="spellStart"/>
      <w:r w:rsidRPr="00A96A49">
        <w:t>Kaida</w:t>
      </w:r>
      <w:proofErr w:type="spellEnd"/>
      <w:r w:rsidRPr="00A96A49">
        <w:t xml:space="preserve"> A. 'Life </w:t>
      </w:r>
      <w:proofErr w:type="spellStart"/>
      <w:r w:rsidRPr="00A96A49">
        <w:t>became</w:t>
      </w:r>
      <w:proofErr w:type="spellEnd"/>
      <w:r w:rsidRPr="00A96A49">
        <w:t xml:space="preserve"> harder </w:t>
      </w:r>
      <w:proofErr w:type="spellStart"/>
      <w:r w:rsidRPr="00A96A49">
        <w:t>with</w:t>
      </w:r>
      <w:proofErr w:type="spellEnd"/>
      <w:r w:rsidRPr="00A96A49">
        <w:t xml:space="preserve"> COVID-19</w:t>
      </w:r>
      <w:proofErr w:type="gramStart"/>
      <w:r w:rsidRPr="00A96A49">
        <w:t>':</w:t>
      </w:r>
      <w:proofErr w:type="gramEnd"/>
      <w:r w:rsidRPr="00A96A49">
        <w:t xml:space="preserve"> </w:t>
      </w:r>
      <w:proofErr w:type="spellStart"/>
      <w:r w:rsidRPr="00A96A49">
        <w:t>exploring</w:t>
      </w:r>
      <w:proofErr w:type="spellEnd"/>
      <w:r w:rsidRPr="00A96A49">
        <w:t xml:space="preserve"> the </w:t>
      </w:r>
      <w:proofErr w:type="spellStart"/>
      <w:r w:rsidRPr="00A96A49">
        <w:t>experiences</w:t>
      </w:r>
      <w:proofErr w:type="spellEnd"/>
      <w:r w:rsidRPr="00A96A49">
        <w:t xml:space="preserve"> of the COVID-19 </w:t>
      </w:r>
      <w:proofErr w:type="spellStart"/>
      <w:r w:rsidRPr="00A96A49">
        <w:t>pandemic</w:t>
      </w:r>
      <w:proofErr w:type="spellEnd"/>
      <w:r w:rsidRPr="00A96A49">
        <w:t xml:space="preserve"> </w:t>
      </w:r>
      <w:proofErr w:type="spellStart"/>
      <w:r w:rsidRPr="00A96A49">
        <w:t>among</w:t>
      </w:r>
      <w:proofErr w:type="spellEnd"/>
      <w:r w:rsidRPr="00A96A49">
        <w:t xml:space="preserve"> </w:t>
      </w:r>
      <w:proofErr w:type="spellStart"/>
      <w:r w:rsidRPr="00A96A49">
        <w:t>youth</w:t>
      </w:r>
      <w:proofErr w:type="spellEnd"/>
      <w:r w:rsidRPr="00A96A49">
        <w:t xml:space="preserve"> living in </w:t>
      </w:r>
      <w:proofErr w:type="spellStart"/>
      <w:r w:rsidRPr="00A96A49">
        <w:t>eThekwini</w:t>
      </w:r>
      <w:proofErr w:type="spellEnd"/>
      <w:r w:rsidRPr="00A96A49">
        <w:t xml:space="preserve"> district, South </w:t>
      </w:r>
      <w:proofErr w:type="spellStart"/>
      <w:r w:rsidRPr="00A96A49">
        <w:t>Africa</w:t>
      </w:r>
      <w:proofErr w:type="spellEnd"/>
      <w:r w:rsidRPr="00A96A49">
        <w:t xml:space="preserve">. BMC Public </w:t>
      </w:r>
      <w:proofErr w:type="spellStart"/>
      <w:r w:rsidRPr="00A96A49">
        <w:t>Health</w:t>
      </w:r>
      <w:proofErr w:type="spellEnd"/>
      <w:r w:rsidRPr="00A96A49">
        <w:t>. 2024</w:t>
      </w:r>
      <w:r>
        <w:t>.</w:t>
      </w:r>
      <w:r w:rsidRPr="00A96A49">
        <w:t>24(1</w:t>
      </w:r>
      <w:proofErr w:type="gramStart"/>
      <w:r w:rsidRPr="00A96A49">
        <w:t>):</w:t>
      </w:r>
      <w:proofErr w:type="gramEnd"/>
      <w:r w:rsidRPr="00A96A49">
        <w:t xml:space="preserve">1922. </w:t>
      </w:r>
      <w:hyperlink r:id="rId18" w:history="1">
        <w:proofErr w:type="spellStart"/>
        <w:proofErr w:type="gramStart"/>
        <w:r w:rsidRPr="00A96A49">
          <w:rPr>
            <w:rStyle w:val="Lienhypertexte"/>
          </w:rPr>
          <w:t>doi</w:t>
        </w:r>
        <w:proofErr w:type="spellEnd"/>
        <w:proofErr w:type="gramEnd"/>
      </w:hyperlink>
      <w:r w:rsidRPr="00A96A49">
        <w:t>: 10.1186/s12889-024-19238-7.</w:t>
      </w:r>
    </w:p>
    <w:p w14:paraId="0C7CF456" w14:textId="1A221B39" w:rsidR="00061596" w:rsidRDefault="00061596" w:rsidP="00DB2F80">
      <w:pPr>
        <w:pStyle w:val="Paragraphedeliste"/>
        <w:numPr>
          <w:ilvl w:val="0"/>
          <w:numId w:val="1"/>
        </w:numPr>
        <w:ind w:left="0" w:right="-567"/>
        <w:jc w:val="both"/>
      </w:pPr>
      <w:r w:rsidRPr="00061596">
        <w:t xml:space="preserve">Crommelynck S, </w:t>
      </w:r>
      <w:proofErr w:type="spellStart"/>
      <w:r w:rsidRPr="00061596">
        <w:t>Grandvuillemin</w:t>
      </w:r>
      <w:proofErr w:type="spellEnd"/>
      <w:r w:rsidRPr="00061596">
        <w:t xml:space="preserve"> A, </w:t>
      </w:r>
      <w:proofErr w:type="spellStart"/>
      <w:r w:rsidRPr="00061596">
        <w:t>Ferard</w:t>
      </w:r>
      <w:proofErr w:type="spellEnd"/>
      <w:r w:rsidRPr="00061596">
        <w:t xml:space="preserve"> C, Mounier C, Gault N, Pierron E, Jacquot B, Vaillant T, Chatelet IPD, Jacquet A, </w:t>
      </w:r>
      <w:proofErr w:type="spellStart"/>
      <w:r w:rsidRPr="00061596">
        <w:t>Salvo</w:t>
      </w:r>
      <w:proofErr w:type="spellEnd"/>
      <w:r w:rsidRPr="00061596">
        <w:t xml:space="preserve"> F, Alt M, </w:t>
      </w:r>
      <w:proofErr w:type="spellStart"/>
      <w:r w:rsidRPr="00061596">
        <w:t>Bagheri</w:t>
      </w:r>
      <w:proofErr w:type="spellEnd"/>
      <w:r w:rsidRPr="00061596">
        <w:t xml:space="preserve"> H, </w:t>
      </w:r>
      <w:proofErr w:type="spellStart"/>
      <w:r w:rsidRPr="00061596">
        <w:t>Micallef</w:t>
      </w:r>
      <w:proofErr w:type="spellEnd"/>
      <w:r w:rsidRPr="00061596">
        <w:t xml:space="preserve"> J, Pariente A, Gautier S, </w:t>
      </w:r>
      <w:proofErr w:type="spellStart"/>
      <w:r w:rsidRPr="00061596">
        <w:t>Valnet</w:t>
      </w:r>
      <w:proofErr w:type="spellEnd"/>
      <w:r w:rsidRPr="00061596">
        <w:t xml:space="preserve">-Rabier MB, </w:t>
      </w:r>
      <w:proofErr w:type="spellStart"/>
      <w:r w:rsidRPr="00061596">
        <w:t>Atzenhoffer</w:t>
      </w:r>
      <w:proofErr w:type="spellEnd"/>
      <w:r w:rsidRPr="00061596">
        <w:t xml:space="preserve"> M, </w:t>
      </w:r>
      <w:proofErr w:type="spellStart"/>
      <w:r w:rsidRPr="00061596">
        <w:t>Lepelley</w:t>
      </w:r>
      <w:proofErr w:type="spellEnd"/>
      <w:r w:rsidRPr="00061596">
        <w:t xml:space="preserve"> M, Cottin J, </w:t>
      </w:r>
      <w:r w:rsidRPr="00061596">
        <w:rPr>
          <w:b/>
          <w:bCs/>
        </w:rPr>
        <w:t>Lacroix I</w:t>
      </w:r>
      <w:r w:rsidRPr="00061596">
        <w:t xml:space="preserve">, Gras V, Massy N, </w:t>
      </w:r>
      <w:proofErr w:type="spellStart"/>
      <w:r w:rsidRPr="00061596">
        <w:t>Dhanani</w:t>
      </w:r>
      <w:proofErr w:type="spellEnd"/>
      <w:r w:rsidRPr="00061596">
        <w:t xml:space="preserve"> A, Vella P, </w:t>
      </w:r>
      <w:proofErr w:type="spellStart"/>
      <w:r w:rsidRPr="00061596">
        <w:t>Shaim</w:t>
      </w:r>
      <w:proofErr w:type="spellEnd"/>
      <w:r w:rsidRPr="00061596">
        <w:t xml:space="preserve"> Y, Baril L, </w:t>
      </w:r>
      <w:proofErr w:type="spellStart"/>
      <w:r w:rsidRPr="00061596">
        <w:t>Jonville-Béra</w:t>
      </w:r>
      <w:proofErr w:type="spellEnd"/>
      <w:r w:rsidRPr="00061596">
        <w:t xml:space="preserve"> AP, </w:t>
      </w:r>
      <w:proofErr w:type="spellStart"/>
      <w:r w:rsidRPr="00061596">
        <w:t>Benkebil</w:t>
      </w:r>
      <w:proofErr w:type="spellEnd"/>
      <w:r w:rsidRPr="00061596">
        <w:t xml:space="preserve"> </w:t>
      </w:r>
      <w:proofErr w:type="gramStart"/>
      <w:r w:rsidRPr="00061596">
        <w:t>M;</w:t>
      </w:r>
      <w:proofErr w:type="gramEnd"/>
      <w:r w:rsidRPr="00061596">
        <w:t xml:space="preserve"> 30 French </w:t>
      </w:r>
      <w:proofErr w:type="spellStart"/>
      <w:r w:rsidRPr="00061596">
        <w:t>Regional</w:t>
      </w:r>
      <w:proofErr w:type="spellEnd"/>
      <w:r w:rsidRPr="00061596">
        <w:t xml:space="preserve"> Pharmacovigilance Centres. The </w:t>
      </w:r>
      <w:proofErr w:type="spellStart"/>
      <w:r w:rsidRPr="00061596">
        <w:t>enhanced</w:t>
      </w:r>
      <w:proofErr w:type="spellEnd"/>
      <w:r w:rsidRPr="00061596">
        <w:t xml:space="preserve"> national pharmacovigilance system </w:t>
      </w:r>
      <w:proofErr w:type="spellStart"/>
      <w:r w:rsidRPr="00061596">
        <w:t>implemented</w:t>
      </w:r>
      <w:proofErr w:type="spellEnd"/>
      <w:r w:rsidRPr="00061596">
        <w:t xml:space="preserve"> for COVID-19 vaccines in </w:t>
      </w:r>
      <w:proofErr w:type="gramStart"/>
      <w:r w:rsidRPr="00061596">
        <w:t>France:</w:t>
      </w:r>
      <w:proofErr w:type="gramEnd"/>
      <w:r w:rsidRPr="00061596">
        <w:t xml:space="preserve"> A 2-year </w:t>
      </w:r>
      <w:proofErr w:type="spellStart"/>
      <w:r w:rsidRPr="00061596">
        <w:t>experience</w:t>
      </w:r>
      <w:proofErr w:type="spellEnd"/>
      <w:r w:rsidRPr="00061596">
        <w:t xml:space="preserve"> report. </w:t>
      </w:r>
      <w:proofErr w:type="spellStart"/>
      <w:r w:rsidRPr="00061596">
        <w:t>Therapie</w:t>
      </w:r>
      <w:proofErr w:type="spellEnd"/>
      <w:r w:rsidRPr="00061596">
        <w:t xml:space="preserve">. </w:t>
      </w:r>
      <w:proofErr w:type="gramStart"/>
      <w:r w:rsidRPr="00061596">
        <w:t>2024</w:t>
      </w:r>
      <w:r>
        <w:t>.</w:t>
      </w:r>
      <w:r w:rsidRPr="00061596">
        <w:t>:S</w:t>
      </w:r>
      <w:proofErr w:type="gramEnd"/>
      <w:r w:rsidRPr="00061596">
        <w:t xml:space="preserve">0040-5957(24)00199-9. </w:t>
      </w:r>
      <w:hyperlink r:id="rId19" w:history="1">
        <w:proofErr w:type="spellStart"/>
        <w:proofErr w:type="gramStart"/>
        <w:r w:rsidRPr="00061596">
          <w:rPr>
            <w:rStyle w:val="Lienhypertexte"/>
          </w:rPr>
          <w:t>doi</w:t>
        </w:r>
        <w:proofErr w:type="spellEnd"/>
        <w:proofErr w:type="gramEnd"/>
      </w:hyperlink>
      <w:r w:rsidRPr="00061596">
        <w:t xml:space="preserve">: 10.1016/j.therap.2024.11.002. Epub </w:t>
      </w:r>
      <w:proofErr w:type="spellStart"/>
      <w:r w:rsidRPr="00061596">
        <w:t>ahead</w:t>
      </w:r>
      <w:proofErr w:type="spellEnd"/>
      <w:r w:rsidRPr="00061596">
        <w:t xml:space="preserve"> of </w:t>
      </w:r>
      <w:proofErr w:type="spellStart"/>
      <w:r w:rsidRPr="00061596">
        <w:t>print</w:t>
      </w:r>
      <w:proofErr w:type="spellEnd"/>
      <w:r w:rsidRPr="00061596">
        <w:t>.</w:t>
      </w:r>
    </w:p>
    <w:p w14:paraId="6B756066" w14:textId="0B1E3F0A" w:rsidR="00C851DC" w:rsidRDefault="00A96A49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A96A49">
        <w:rPr>
          <w:b/>
          <w:bCs/>
        </w:rPr>
        <w:t>Desmonde</w:t>
      </w:r>
      <w:proofErr w:type="spellEnd"/>
      <w:r w:rsidRPr="00A96A49">
        <w:rPr>
          <w:b/>
          <w:bCs/>
        </w:rPr>
        <w:t xml:space="preserve"> S</w:t>
      </w:r>
      <w:r w:rsidRPr="00A96A49">
        <w:t xml:space="preserve">, Dame J, </w:t>
      </w:r>
      <w:proofErr w:type="spellStart"/>
      <w:r w:rsidRPr="00A96A49">
        <w:t>Malateste</w:t>
      </w:r>
      <w:proofErr w:type="spellEnd"/>
      <w:r w:rsidRPr="00A96A49">
        <w:t xml:space="preserve"> K, David A, </w:t>
      </w:r>
      <w:proofErr w:type="spellStart"/>
      <w:r w:rsidRPr="00A96A49">
        <w:rPr>
          <w:b/>
          <w:bCs/>
        </w:rPr>
        <w:t>Amorissani</w:t>
      </w:r>
      <w:proofErr w:type="spellEnd"/>
      <w:r w:rsidRPr="00A96A49">
        <w:rPr>
          <w:b/>
          <w:bCs/>
        </w:rPr>
        <w:t>-Folquet M</w:t>
      </w:r>
      <w:r w:rsidRPr="00A96A49">
        <w:t>, N'</w:t>
      </w:r>
      <w:proofErr w:type="spellStart"/>
      <w:r w:rsidRPr="00A96A49">
        <w:t>Gbeche</w:t>
      </w:r>
      <w:proofErr w:type="spellEnd"/>
      <w:r w:rsidRPr="00A96A49">
        <w:t xml:space="preserve"> S, Sylla M, </w:t>
      </w:r>
      <w:proofErr w:type="spellStart"/>
      <w:r w:rsidRPr="00A96A49">
        <w:t>Takassi</w:t>
      </w:r>
      <w:proofErr w:type="spellEnd"/>
      <w:r w:rsidRPr="00A96A49">
        <w:t xml:space="preserve"> E, Kouakou K, Tossa LB, </w:t>
      </w:r>
      <w:proofErr w:type="spellStart"/>
      <w:r w:rsidRPr="00A96A49">
        <w:t>Yonaba</w:t>
      </w:r>
      <w:proofErr w:type="spellEnd"/>
      <w:r w:rsidRPr="00A96A49">
        <w:t xml:space="preserve"> C, </w:t>
      </w:r>
      <w:r w:rsidRPr="00A96A49">
        <w:rPr>
          <w:b/>
          <w:bCs/>
        </w:rPr>
        <w:t xml:space="preserve">Leroy </w:t>
      </w:r>
      <w:proofErr w:type="gramStart"/>
      <w:r w:rsidRPr="00A96A49">
        <w:rPr>
          <w:b/>
          <w:bCs/>
        </w:rPr>
        <w:t>V</w:t>
      </w:r>
      <w:r w:rsidRPr="00A96A49">
        <w:t>;</w:t>
      </w:r>
      <w:proofErr w:type="gramEnd"/>
      <w:r w:rsidRPr="00A96A49">
        <w:t xml:space="preserve"> </w:t>
      </w:r>
      <w:proofErr w:type="spellStart"/>
      <w:r w:rsidRPr="00A96A49">
        <w:t>IeDEA</w:t>
      </w:r>
      <w:proofErr w:type="spellEnd"/>
      <w:r w:rsidRPr="00A96A49">
        <w:t xml:space="preserve"> </w:t>
      </w:r>
      <w:proofErr w:type="spellStart"/>
      <w:r w:rsidRPr="00A96A49">
        <w:t>Pediatric</w:t>
      </w:r>
      <w:proofErr w:type="spellEnd"/>
      <w:r w:rsidRPr="00A96A49">
        <w:t xml:space="preserve"> West </w:t>
      </w:r>
      <w:proofErr w:type="spellStart"/>
      <w:r w:rsidRPr="00A96A49">
        <w:t>African</w:t>
      </w:r>
      <w:proofErr w:type="spellEnd"/>
      <w:r w:rsidRPr="00A96A49">
        <w:t xml:space="preserve"> </w:t>
      </w:r>
      <w:proofErr w:type="spellStart"/>
      <w:r w:rsidRPr="00A96A49">
        <w:t>cohort</w:t>
      </w:r>
      <w:proofErr w:type="spellEnd"/>
      <w:r w:rsidRPr="00A96A49">
        <w:t xml:space="preserve">. </w:t>
      </w:r>
      <w:proofErr w:type="spellStart"/>
      <w:r w:rsidRPr="00A96A49">
        <w:t>Disparities</w:t>
      </w:r>
      <w:proofErr w:type="spellEnd"/>
      <w:r w:rsidRPr="00A96A49">
        <w:t xml:space="preserve"> in </w:t>
      </w:r>
      <w:proofErr w:type="spellStart"/>
      <w:r w:rsidRPr="00A96A49">
        <w:t>access</w:t>
      </w:r>
      <w:proofErr w:type="spellEnd"/>
      <w:r w:rsidRPr="00A96A49">
        <w:t xml:space="preserve"> to </w:t>
      </w:r>
      <w:proofErr w:type="spellStart"/>
      <w:r w:rsidRPr="00A96A49">
        <w:t>Dolutegravir</w:t>
      </w:r>
      <w:proofErr w:type="spellEnd"/>
      <w:r w:rsidRPr="00A96A49">
        <w:t xml:space="preserve"> in West </w:t>
      </w:r>
      <w:proofErr w:type="spellStart"/>
      <w:r w:rsidRPr="00A96A49">
        <w:t>African</w:t>
      </w:r>
      <w:proofErr w:type="spellEnd"/>
      <w:r w:rsidRPr="00A96A49">
        <w:t xml:space="preserve"> </w:t>
      </w:r>
      <w:proofErr w:type="spellStart"/>
      <w:r w:rsidRPr="00A96A49">
        <w:t>children</w:t>
      </w:r>
      <w:proofErr w:type="spellEnd"/>
      <w:r w:rsidRPr="00A96A49">
        <w:t xml:space="preserve">, adolescents and </w:t>
      </w:r>
      <w:proofErr w:type="spellStart"/>
      <w:r w:rsidRPr="00A96A49">
        <w:t>young</w:t>
      </w:r>
      <w:proofErr w:type="spellEnd"/>
      <w:r w:rsidRPr="00A96A49">
        <w:t xml:space="preserve"> </w:t>
      </w:r>
      <w:proofErr w:type="spellStart"/>
      <w:r w:rsidRPr="00A96A49">
        <w:t>adults</w:t>
      </w:r>
      <w:proofErr w:type="spellEnd"/>
      <w:r w:rsidRPr="00A96A49">
        <w:t xml:space="preserve"> </w:t>
      </w:r>
      <w:proofErr w:type="spellStart"/>
      <w:r w:rsidRPr="00A96A49">
        <w:t>aged</w:t>
      </w:r>
      <w:proofErr w:type="spellEnd"/>
      <w:r w:rsidRPr="00A96A49">
        <w:t xml:space="preserve"> 0-24 </w:t>
      </w:r>
      <w:proofErr w:type="spellStart"/>
      <w:r w:rsidRPr="00A96A49">
        <w:t>years</w:t>
      </w:r>
      <w:proofErr w:type="spellEnd"/>
      <w:r w:rsidRPr="00A96A49">
        <w:t xml:space="preserve"> living </w:t>
      </w:r>
      <w:proofErr w:type="spellStart"/>
      <w:r w:rsidRPr="00A96A49">
        <w:t>with</w:t>
      </w:r>
      <w:proofErr w:type="spellEnd"/>
      <w:r w:rsidRPr="00A96A49">
        <w:t xml:space="preserve"> HIV. A </w:t>
      </w:r>
      <w:proofErr w:type="spellStart"/>
      <w:r w:rsidRPr="00A96A49">
        <w:t>IeDEA</w:t>
      </w:r>
      <w:proofErr w:type="spellEnd"/>
      <w:r w:rsidRPr="00A96A49">
        <w:t xml:space="preserve"> </w:t>
      </w:r>
      <w:proofErr w:type="spellStart"/>
      <w:r w:rsidRPr="00A96A49">
        <w:t>Pediatric</w:t>
      </w:r>
      <w:proofErr w:type="spellEnd"/>
      <w:r w:rsidRPr="00A96A49">
        <w:t xml:space="preserve"> West </w:t>
      </w:r>
      <w:proofErr w:type="spellStart"/>
      <w:r w:rsidRPr="00A96A49">
        <w:t>African</w:t>
      </w:r>
      <w:proofErr w:type="spellEnd"/>
      <w:r w:rsidRPr="00A96A49">
        <w:t xml:space="preserve"> </w:t>
      </w:r>
      <w:proofErr w:type="spellStart"/>
      <w:r w:rsidRPr="00A96A49">
        <w:t>cohort</w:t>
      </w:r>
      <w:proofErr w:type="spellEnd"/>
      <w:r w:rsidRPr="00A96A49">
        <w:t xml:space="preserve"> </w:t>
      </w:r>
      <w:proofErr w:type="spellStart"/>
      <w:r w:rsidRPr="00A96A49">
        <w:t>analysis</w:t>
      </w:r>
      <w:proofErr w:type="spellEnd"/>
      <w:r w:rsidRPr="00A96A49">
        <w:t xml:space="preserve">. </w:t>
      </w:r>
      <w:proofErr w:type="spellStart"/>
      <w:proofErr w:type="gramStart"/>
      <w:r w:rsidRPr="00A96A49">
        <w:t>medRxiv</w:t>
      </w:r>
      <w:proofErr w:type="spellEnd"/>
      <w:proofErr w:type="gramEnd"/>
      <w:r w:rsidRPr="00A96A49">
        <w:t xml:space="preserve"> [</w:t>
      </w:r>
      <w:proofErr w:type="spellStart"/>
      <w:r w:rsidRPr="00A96A49">
        <w:t>Preprint</w:t>
      </w:r>
      <w:proofErr w:type="spellEnd"/>
      <w:r w:rsidRPr="00A96A49">
        <w:t xml:space="preserve">]. </w:t>
      </w:r>
      <w:proofErr w:type="gramStart"/>
      <w:r w:rsidRPr="00A96A49">
        <w:t>2024:</w:t>
      </w:r>
      <w:proofErr w:type="gramEnd"/>
      <w:r w:rsidRPr="00A96A49">
        <w:t xml:space="preserve">2024.05.24.24307900. </w:t>
      </w:r>
      <w:hyperlink r:id="rId20" w:history="1">
        <w:proofErr w:type="spellStart"/>
        <w:proofErr w:type="gramStart"/>
        <w:r w:rsidRPr="00A96A49">
          <w:rPr>
            <w:rStyle w:val="Lienhypertexte"/>
          </w:rPr>
          <w:t>doi</w:t>
        </w:r>
        <w:proofErr w:type="spellEnd"/>
        <w:proofErr w:type="gramEnd"/>
      </w:hyperlink>
      <w:r w:rsidRPr="00A96A49">
        <w:t>: 10.1101/2024.05.24.24307900.</w:t>
      </w:r>
    </w:p>
    <w:p w14:paraId="05280DFA" w14:textId="1DFB3587" w:rsidR="00C643C7" w:rsidRDefault="00C643C7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C643C7">
        <w:t>Dratva</w:t>
      </w:r>
      <w:proofErr w:type="spellEnd"/>
      <w:r w:rsidRPr="00C643C7">
        <w:t xml:space="preserve"> J, </w:t>
      </w:r>
      <w:proofErr w:type="spellStart"/>
      <w:r w:rsidRPr="00C643C7">
        <w:t>Molcho</w:t>
      </w:r>
      <w:proofErr w:type="spellEnd"/>
      <w:r w:rsidRPr="00C643C7">
        <w:t xml:space="preserve"> M, Calleja-</w:t>
      </w:r>
      <w:proofErr w:type="spellStart"/>
      <w:r w:rsidRPr="00C643C7">
        <w:t>Agius</w:t>
      </w:r>
      <w:proofErr w:type="spellEnd"/>
      <w:r w:rsidRPr="00C643C7">
        <w:t xml:space="preserve"> J, De Bock F, Elias C, </w:t>
      </w:r>
      <w:proofErr w:type="spellStart"/>
      <w:r w:rsidRPr="00C643C7">
        <w:t>Lazzerini</w:t>
      </w:r>
      <w:proofErr w:type="spellEnd"/>
      <w:r w:rsidRPr="00C643C7">
        <w:t xml:space="preserve"> M, </w:t>
      </w:r>
      <w:proofErr w:type="spellStart"/>
      <w:r w:rsidRPr="00C643C7">
        <w:t>Schmengler</w:t>
      </w:r>
      <w:proofErr w:type="spellEnd"/>
      <w:r w:rsidRPr="00C643C7">
        <w:t xml:space="preserve"> H, </w:t>
      </w:r>
      <w:proofErr w:type="spellStart"/>
      <w:r w:rsidRPr="00C643C7">
        <w:t>Cantarero-Arevalo</w:t>
      </w:r>
      <w:proofErr w:type="spellEnd"/>
      <w:r w:rsidRPr="00C643C7">
        <w:t xml:space="preserve"> L, </w:t>
      </w:r>
      <w:r w:rsidRPr="00C643C7">
        <w:rPr>
          <w:b/>
          <w:bCs/>
        </w:rPr>
        <w:t>Godeau E</w:t>
      </w:r>
      <w:r w:rsidRPr="00C643C7">
        <w:t xml:space="preserve">, Jansen D. Call for Action-Crisis </w:t>
      </w:r>
      <w:proofErr w:type="spellStart"/>
      <w:r w:rsidRPr="00C643C7">
        <w:t>Recovery</w:t>
      </w:r>
      <w:proofErr w:type="spellEnd"/>
      <w:r w:rsidRPr="00C643C7">
        <w:t xml:space="preserve"> and </w:t>
      </w:r>
      <w:proofErr w:type="spellStart"/>
      <w:r w:rsidRPr="00C643C7">
        <w:t>Preparedness</w:t>
      </w:r>
      <w:proofErr w:type="spellEnd"/>
      <w:r w:rsidRPr="00C643C7">
        <w:t xml:space="preserve"> in Child and Adolescent Public </w:t>
      </w:r>
      <w:proofErr w:type="spellStart"/>
      <w:r w:rsidRPr="00C643C7">
        <w:t>Health</w:t>
      </w:r>
      <w:proofErr w:type="spellEnd"/>
      <w:r w:rsidRPr="00C643C7">
        <w:t xml:space="preserve">. Public </w:t>
      </w:r>
      <w:proofErr w:type="spellStart"/>
      <w:r w:rsidRPr="00C643C7">
        <w:t>Health</w:t>
      </w:r>
      <w:proofErr w:type="spellEnd"/>
      <w:r w:rsidRPr="00C643C7">
        <w:t xml:space="preserve"> </w:t>
      </w:r>
      <w:proofErr w:type="spellStart"/>
      <w:r w:rsidRPr="00C643C7">
        <w:t>Rev</w:t>
      </w:r>
      <w:proofErr w:type="spellEnd"/>
      <w:r w:rsidRPr="00C643C7">
        <w:t xml:space="preserve">. </w:t>
      </w:r>
      <w:proofErr w:type="gramStart"/>
      <w:r w:rsidRPr="00C643C7">
        <w:t>2024:</w:t>
      </w:r>
      <w:proofErr w:type="gramEnd"/>
      <w:r w:rsidRPr="00C643C7">
        <w:t xml:space="preserve">1606849. </w:t>
      </w:r>
      <w:hyperlink r:id="rId21" w:history="1">
        <w:proofErr w:type="spellStart"/>
        <w:proofErr w:type="gramStart"/>
        <w:r w:rsidRPr="00C643C7">
          <w:rPr>
            <w:rStyle w:val="Lienhypertexte"/>
          </w:rPr>
          <w:t>doi</w:t>
        </w:r>
        <w:proofErr w:type="spellEnd"/>
        <w:proofErr w:type="gramEnd"/>
      </w:hyperlink>
      <w:r w:rsidRPr="00C643C7">
        <w:t>: 10.3389/phrs.2024.1606849.</w:t>
      </w:r>
    </w:p>
    <w:p w14:paraId="1B4F2552" w14:textId="21061A1B" w:rsidR="002F1262" w:rsidRDefault="002F1262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2F1262">
        <w:rPr>
          <w:b/>
          <w:bCs/>
        </w:rPr>
        <w:t>Dubucs C, Caillet A</w:t>
      </w:r>
      <w:r w:rsidRPr="002F1262">
        <w:t xml:space="preserve">, Frémont F, Delteil L, N'Go V, Neville AJ, </w:t>
      </w:r>
      <w:proofErr w:type="spellStart"/>
      <w:r w:rsidRPr="002F1262">
        <w:t>Ballardini</w:t>
      </w:r>
      <w:proofErr w:type="spellEnd"/>
      <w:r w:rsidRPr="002F1262">
        <w:t xml:space="preserve"> E, </w:t>
      </w:r>
      <w:proofErr w:type="spellStart"/>
      <w:r w:rsidRPr="002F1262">
        <w:t>Dolk</w:t>
      </w:r>
      <w:proofErr w:type="spellEnd"/>
      <w:r w:rsidRPr="002F1262">
        <w:t xml:space="preserve"> H, Loane M, </w:t>
      </w:r>
      <w:proofErr w:type="spellStart"/>
      <w:r w:rsidRPr="002F1262">
        <w:t>Garne</w:t>
      </w:r>
      <w:proofErr w:type="spellEnd"/>
      <w:r w:rsidRPr="002F1262">
        <w:t xml:space="preserve"> E, </w:t>
      </w:r>
      <w:proofErr w:type="spellStart"/>
      <w:r w:rsidRPr="002F1262">
        <w:t>Khoshnood</w:t>
      </w:r>
      <w:proofErr w:type="spellEnd"/>
      <w:r w:rsidRPr="002F1262">
        <w:t xml:space="preserve"> B, Lelong N, </w:t>
      </w:r>
      <w:proofErr w:type="spellStart"/>
      <w:r w:rsidRPr="002F1262">
        <w:t>Rissmann</w:t>
      </w:r>
      <w:proofErr w:type="spellEnd"/>
      <w:r w:rsidRPr="002F1262">
        <w:t xml:space="preserve"> A, </w:t>
      </w:r>
      <w:proofErr w:type="spellStart"/>
      <w:r w:rsidRPr="002F1262">
        <w:t>O'Mahony</w:t>
      </w:r>
      <w:proofErr w:type="spellEnd"/>
      <w:r w:rsidRPr="002F1262">
        <w:t xml:space="preserve"> M, </w:t>
      </w:r>
      <w:proofErr w:type="spellStart"/>
      <w:r w:rsidRPr="002F1262">
        <w:t>Pierini</w:t>
      </w:r>
      <w:proofErr w:type="spellEnd"/>
      <w:r w:rsidRPr="002F1262">
        <w:t xml:space="preserve"> A, Gatt M, Bergman J, </w:t>
      </w:r>
      <w:proofErr w:type="spellStart"/>
      <w:r w:rsidRPr="002F1262">
        <w:t>Krawczynski</w:t>
      </w:r>
      <w:proofErr w:type="spellEnd"/>
      <w:r w:rsidRPr="002F1262">
        <w:t xml:space="preserve"> MR, </w:t>
      </w:r>
      <w:proofErr w:type="spellStart"/>
      <w:r w:rsidRPr="002F1262">
        <w:t>Latos</w:t>
      </w:r>
      <w:proofErr w:type="spellEnd"/>
      <w:r w:rsidRPr="002F1262">
        <w:t xml:space="preserve"> </w:t>
      </w:r>
      <w:proofErr w:type="spellStart"/>
      <w:r w:rsidRPr="002F1262">
        <w:t>Bielenska</w:t>
      </w:r>
      <w:proofErr w:type="spellEnd"/>
      <w:r w:rsidRPr="002F1262">
        <w:t xml:space="preserve"> A, </w:t>
      </w:r>
      <w:proofErr w:type="spellStart"/>
      <w:r w:rsidRPr="002F1262">
        <w:t>Echevarría</w:t>
      </w:r>
      <w:proofErr w:type="spellEnd"/>
      <w:r w:rsidRPr="002F1262">
        <w:t xml:space="preserve"> González de </w:t>
      </w:r>
      <w:proofErr w:type="spellStart"/>
      <w:r w:rsidRPr="002F1262">
        <w:t>Garibay</w:t>
      </w:r>
      <w:proofErr w:type="spellEnd"/>
      <w:r w:rsidRPr="002F1262">
        <w:t xml:space="preserve"> LJ, </w:t>
      </w:r>
      <w:proofErr w:type="spellStart"/>
      <w:r w:rsidRPr="002F1262">
        <w:t>Cavero-Carbonell</w:t>
      </w:r>
      <w:proofErr w:type="spellEnd"/>
      <w:r w:rsidRPr="002F1262">
        <w:t xml:space="preserve"> C, </w:t>
      </w:r>
      <w:proofErr w:type="spellStart"/>
      <w:r w:rsidRPr="002F1262">
        <w:t>Addor</w:t>
      </w:r>
      <w:proofErr w:type="spellEnd"/>
      <w:r w:rsidRPr="002F1262">
        <w:t xml:space="preserve"> MC, Tucker D, Jordan S, Den </w:t>
      </w:r>
      <w:proofErr w:type="spellStart"/>
      <w:r w:rsidRPr="002F1262">
        <w:t>Hond</w:t>
      </w:r>
      <w:proofErr w:type="spellEnd"/>
      <w:r w:rsidRPr="002F1262">
        <w:t xml:space="preserve"> E, </w:t>
      </w:r>
      <w:proofErr w:type="spellStart"/>
      <w:r w:rsidRPr="002F1262">
        <w:t>Nelen</w:t>
      </w:r>
      <w:proofErr w:type="spellEnd"/>
      <w:r w:rsidRPr="002F1262">
        <w:t xml:space="preserve"> V, </w:t>
      </w:r>
      <w:proofErr w:type="spellStart"/>
      <w:r w:rsidRPr="002F1262">
        <w:t>Barisic</w:t>
      </w:r>
      <w:proofErr w:type="spellEnd"/>
      <w:r w:rsidRPr="002F1262">
        <w:t xml:space="preserve"> I, Rouget F, </w:t>
      </w:r>
      <w:proofErr w:type="spellStart"/>
      <w:r w:rsidRPr="002F1262">
        <w:t>Randrianaivo</w:t>
      </w:r>
      <w:proofErr w:type="spellEnd"/>
      <w:r w:rsidRPr="002F1262">
        <w:t xml:space="preserve"> H, Hoareau J, Perthus I, Hurault-Delarue C, </w:t>
      </w:r>
      <w:proofErr w:type="spellStart"/>
      <w:r w:rsidRPr="002F1262">
        <w:t>Courtade-Saïdi</w:t>
      </w:r>
      <w:proofErr w:type="spellEnd"/>
      <w:r w:rsidRPr="002F1262">
        <w:t xml:space="preserve"> M</w:t>
      </w:r>
      <w:r w:rsidRPr="002F1262">
        <w:rPr>
          <w:b/>
          <w:bCs/>
        </w:rPr>
        <w:t xml:space="preserve">, Damase-Michel C. </w:t>
      </w:r>
      <w:proofErr w:type="spellStart"/>
      <w:r w:rsidRPr="002F1262">
        <w:t>Prevalence</w:t>
      </w:r>
      <w:proofErr w:type="spellEnd"/>
      <w:r w:rsidRPr="002F1262">
        <w:t xml:space="preserve"> of </w:t>
      </w:r>
      <w:proofErr w:type="spellStart"/>
      <w:r w:rsidRPr="002F1262">
        <w:t>Congenital</w:t>
      </w:r>
      <w:proofErr w:type="spellEnd"/>
      <w:r w:rsidRPr="002F1262">
        <w:t xml:space="preserve"> </w:t>
      </w:r>
      <w:proofErr w:type="spellStart"/>
      <w:r w:rsidRPr="002F1262">
        <w:t>Ocular</w:t>
      </w:r>
      <w:proofErr w:type="spellEnd"/>
      <w:r w:rsidRPr="002F1262">
        <w:t xml:space="preserve"> Anomalies in 15 Countries of Europe: </w:t>
      </w:r>
      <w:proofErr w:type="spellStart"/>
      <w:r w:rsidRPr="002F1262">
        <w:t>Results</w:t>
      </w:r>
      <w:proofErr w:type="spellEnd"/>
      <w:r w:rsidRPr="002F1262">
        <w:t xml:space="preserve"> </w:t>
      </w:r>
      <w:proofErr w:type="spellStart"/>
      <w:r w:rsidRPr="002F1262">
        <w:t>From</w:t>
      </w:r>
      <w:proofErr w:type="spellEnd"/>
      <w:r w:rsidRPr="002F1262">
        <w:t xml:space="preserve"> the </w:t>
      </w:r>
      <w:proofErr w:type="spellStart"/>
      <w:r w:rsidRPr="002F1262">
        <w:t>Medikeye</w:t>
      </w:r>
      <w:proofErr w:type="spellEnd"/>
      <w:r w:rsidRPr="002F1262">
        <w:t xml:space="preserve"> </w:t>
      </w:r>
      <w:proofErr w:type="spellStart"/>
      <w:r w:rsidRPr="002F1262">
        <w:t>Study</w:t>
      </w:r>
      <w:proofErr w:type="spellEnd"/>
      <w:r w:rsidRPr="002F1262">
        <w:t xml:space="preserve">. Birth </w:t>
      </w:r>
      <w:proofErr w:type="spellStart"/>
      <w:r w:rsidRPr="002F1262">
        <w:t>Defects</w:t>
      </w:r>
      <w:proofErr w:type="spellEnd"/>
      <w:r w:rsidRPr="002F1262">
        <w:t xml:space="preserve"> </w:t>
      </w:r>
      <w:proofErr w:type="spellStart"/>
      <w:r w:rsidRPr="002F1262">
        <w:t>Res</w:t>
      </w:r>
      <w:proofErr w:type="spellEnd"/>
      <w:r w:rsidRPr="002F1262">
        <w:t>. 2024</w:t>
      </w:r>
      <w:r>
        <w:t>.</w:t>
      </w:r>
      <w:r w:rsidRPr="002F1262">
        <w:t>116(11</w:t>
      </w:r>
      <w:proofErr w:type="gramStart"/>
      <w:r w:rsidRPr="002F1262">
        <w:t>):e</w:t>
      </w:r>
      <w:proofErr w:type="gramEnd"/>
      <w:r w:rsidRPr="002F1262">
        <w:t xml:space="preserve">2414. </w:t>
      </w:r>
      <w:hyperlink r:id="rId22" w:history="1">
        <w:proofErr w:type="spellStart"/>
        <w:proofErr w:type="gramStart"/>
        <w:r w:rsidRPr="002F1262">
          <w:rPr>
            <w:rStyle w:val="Lienhypertexte"/>
          </w:rPr>
          <w:t>doi</w:t>
        </w:r>
        <w:proofErr w:type="spellEnd"/>
        <w:proofErr w:type="gramEnd"/>
      </w:hyperlink>
      <w:r w:rsidRPr="002F1262">
        <w:t>: 10.1002/bdr2.2414.</w:t>
      </w:r>
    </w:p>
    <w:p w14:paraId="5AF78D75" w14:textId="573AAE48" w:rsidR="00173366" w:rsidRDefault="0017336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173366">
        <w:rPr>
          <w:b/>
          <w:bCs/>
        </w:rPr>
        <w:t>Dubucs C</w:t>
      </w:r>
      <w:r w:rsidRPr="00173366">
        <w:t xml:space="preserve">, N'Go V, </w:t>
      </w:r>
      <w:r w:rsidRPr="00173366">
        <w:rPr>
          <w:b/>
          <w:bCs/>
        </w:rPr>
        <w:t>Caillet A</w:t>
      </w:r>
      <w:r w:rsidRPr="00173366">
        <w:t xml:space="preserve">, </w:t>
      </w:r>
      <w:proofErr w:type="spellStart"/>
      <w:r w:rsidRPr="00173366">
        <w:t>Cifuentes</w:t>
      </w:r>
      <w:proofErr w:type="spellEnd"/>
      <w:r w:rsidRPr="00173366">
        <w:t xml:space="preserve"> EA, </w:t>
      </w:r>
      <w:r w:rsidRPr="00173366">
        <w:rPr>
          <w:b/>
          <w:bCs/>
        </w:rPr>
        <w:t>Beau AB</w:t>
      </w:r>
      <w:r w:rsidRPr="00173366">
        <w:t xml:space="preserve">, Frémont F, Hurault-Delarue C, </w:t>
      </w:r>
      <w:proofErr w:type="spellStart"/>
      <w:r w:rsidRPr="00173366">
        <w:t>Courtade-Saïdi</w:t>
      </w:r>
      <w:proofErr w:type="spellEnd"/>
      <w:r w:rsidRPr="00173366">
        <w:t xml:space="preserve"> M, </w:t>
      </w:r>
      <w:r w:rsidRPr="00173366">
        <w:rPr>
          <w:b/>
          <w:bCs/>
        </w:rPr>
        <w:t>Damase-Michel C</w:t>
      </w:r>
      <w:r w:rsidRPr="00173366">
        <w:t xml:space="preserve">. The EFEMEREYE </w:t>
      </w:r>
      <w:proofErr w:type="spellStart"/>
      <w:proofErr w:type="gramStart"/>
      <w:r w:rsidRPr="00173366">
        <w:t>Study</w:t>
      </w:r>
      <w:proofErr w:type="spellEnd"/>
      <w:r w:rsidRPr="00173366">
        <w:t>:</w:t>
      </w:r>
      <w:proofErr w:type="gramEnd"/>
      <w:r w:rsidRPr="00173366">
        <w:t xml:space="preserve"> </w:t>
      </w:r>
      <w:proofErr w:type="spellStart"/>
      <w:r w:rsidRPr="00173366">
        <w:t>prenatal</w:t>
      </w:r>
      <w:proofErr w:type="spellEnd"/>
      <w:r w:rsidRPr="00173366">
        <w:t xml:space="preserve"> </w:t>
      </w:r>
      <w:proofErr w:type="spellStart"/>
      <w:r w:rsidRPr="00173366">
        <w:t>medication</w:t>
      </w:r>
      <w:proofErr w:type="spellEnd"/>
      <w:r w:rsidRPr="00173366">
        <w:t xml:space="preserve"> </w:t>
      </w:r>
      <w:proofErr w:type="spellStart"/>
      <w:r w:rsidRPr="00173366">
        <w:t>exposure</w:t>
      </w:r>
      <w:proofErr w:type="spellEnd"/>
      <w:r w:rsidRPr="00173366">
        <w:t xml:space="preserve"> and </w:t>
      </w:r>
      <w:proofErr w:type="spellStart"/>
      <w:r w:rsidRPr="00173366">
        <w:t>ocular</w:t>
      </w:r>
      <w:proofErr w:type="spellEnd"/>
      <w:r w:rsidRPr="00173366">
        <w:t xml:space="preserve"> </w:t>
      </w:r>
      <w:proofErr w:type="spellStart"/>
      <w:r w:rsidRPr="00173366">
        <w:t>anomaly</w:t>
      </w:r>
      <w:proofErr w:type="spellEnd"/>
      <w:r w:rsidRPr="00173366">
        <w:t xml:space="preserve"> occurrence in EFEMERIS </w:t>
      </w:r>
      <w:proofErr w:type="spellStart"/>
      <w:r w:rsidRPr="00173366">
        <w:t>health</w:t>
      </w:r>
      <w:proofErr w:type="spellEnd"/>
      <w:r w:rsidRPr="00173366">
        <w:t xml:space="preserve"> </w:t>
      </w:r>
      <w:proofErr w:type="spellStart"/>
      <w:r w:rsidRPr="00173366">
        <w:t>database</w:t>
      </w:r>
      <w:proofErr w:type="spellEnd"/>
      <w:r w:rsidRPr="00173366">
        <w:t>. J AAPOS. 2024</w:t>
      </w:r>
      <w:r w:rsidR="00760701">
        <w:t>.</w:t>
      </w:r>
      <w:r w:rsidRPr="00173366">
        <w:t>28(3</w:t>
      </w:r>
      <w:proofErr w:type="gramStart"/>
      <w:r w:rsidRPr="00173366">
        <w:t>):</w:t>
      </w:r>
      <w:proofErr w:type="gramEnd"/>
      <w:r w:rsidRPr="00173366">
        <w:t xml:space="preserve">103931. </w:t>
      </w:r>
      <w:proofErr w:type="spellStart"/>
      <w:proofErr w:type="gramStart"/>
      <w:r w:rsidRPr="00173366">
        <w:t>doi</w:t>
      </w:r>
      <w:proofErr w:type="spellEnd"/>
      <w:r w:rsidRPr="00173366">
        <w:t>:</w:t>
      </w:r>
      <w:proofErr w:type="gramEnd"/>
      <w:r w:rsidRPr="00173366">
        <w:t xml:space="preserve"> 10.1016/j.jaapos.2024.103931.</w:t>
      </w:r>
    </w:p>
    <w:p w14:paraId="5D8B51DC" w14:textId="58475F78" w:rsidR="002F1262" w:rsidRDefault="002F1262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2F1262">
        <w:rPr>
          <w:b/>
          <w:bCs/>
        </w:rPr>
        <w:t>Dubucs C</w:t>
      </w:r>
      <w:r w:rsidRPr="002F1262">
        <w:t xml:space="preserve">, </w:t>
      </w:r>
      <w:proofErr w:type="spellStart"/>
      <w:r w:rsidRPr="002F1262">
        <w:t>Plaisancié</w:t>
      </w:r>
      <w:proofErr w:type="spellEnd"/>
      <w:r w:rsidRPr="002F1262">
        <w:t xml:space="preserve"> J, </w:t>
      </w:r>
      <w:proofErr w:type="spellStart"/>
      <w:r w:rsidRPr="002F1262">
        <w:t>Courtade</w:t>
      </w:r>
      <w:proofErr w:type="spellEnd"/>
      <w:r w:rsidRPr="002F1262">
        <w:t xml:space="preserve">-Saidi M, </w:t>
      </w:r>
      <w:r w:rsidRPr="002F1262">
        <w:rPr>
          <w:b/>
          <w:bCs/>
        </w:rPr>
        <w:t>Damase-Michel C.</w:t>
      </w:r>
      <w:r w:rsidRPr="002F1262">
        <w:t xml:space="preserve"> The first </w:t>
      </w:r>
      <w:proofErr w:type="spellStart"/>
      <w:r w:rsidRPr="002F1262">
        <w:t>review</w:t>
      </w:r>
      <w:proofErr w:type="spellEnd"/>
      <w:r w:rsidRPr="002F1262">
        <w:t xml:space="preserve"> on </w:t>
      </w:r>
      <w:proofErr w:type="spellStart"/>
      <w:r w:rsidRPr="002F1262">
        <w:t>prenatal</w:t>
      </w:r>
      <w:proofErr w:type="spellEnd"/>
      <w:r w:rsidRPr="002F1262">
        <w:t xml:space="preserve"> </w:t>
      </w:r>
      <w:proofErr w:type="spellStart"/>
      <w:r w:rsidRPr="002F1262">
        <w:t>drug</w:t>
      </w:r>
      <w:proofErr w:type="spellEnd"/>
      <w:r w:rsidRPr="002F1262">
        <w:t xml:space="preserve"> </w:t>
      </w:r>
      <w:proofErr w:type="spellStart"/>
      <w:r w:rsidRPr="002F1262">
        <w:t>exposure</w:t>
      </w:r>
      <w:proofErr w:type="spellEnd"/>
      <w:r w:rsidRPr="002F1262">
        <w:t xml:space="preserve"> and </w:t>
      </w:r>
      <w:proofErr w:type="spellStart"/>
      <w:r w:rsidRPr="002F1262">
        <w:t>ocular</w:t>
      </w:r>
      <w:proofErr w:type="spellEnd"/>
      <w:r w:rsidRPr="002F1262">
        <w:t xml:space="preserve"> malformation occurrence. Front </w:t>
      </w:r>
      <w:proofErr w:type="spellStart"/>
      <w:r w:rsidRPr="002F1262">
        <w:t>Pediatr</w:t>
      </w:r>
      <w:proofErr w:type="spellEnd"/>
      <w:r w:rsidRPr="002F1262">
        <w:t>. 2024</w:t>
      </w:r>
      <w:r>
        <w:t>.</w:t>
      </w:r>
      <w:r w:rsidRPr="002F1262">
        <w:t xml:space="preserve">12:1379875. </w:t>
      </w:r>
      <w:hyperlink r:id="rId23" w:history="1">
        <w:proofErr w:type="spellStart"/>
        <w:proofErr w:type="gramStart"/>
        <w:r w:rsidRPr="002F1262">
          <w:rPr>
            <w:rStyle w:val="Lienhypertexte"/>
          </w:rPr>
          <w:t>doi</w:t>
        </w:r>
        <w:proofErr w:type="spellEnd"/>
        <w:proofErr w:type="gramEnd"/>
      </w:hyperlink>
      <w:r w:rsidRPr="002F1262">
        <w:t>: 10.3389/fped.2024.1379875.</w:t>
      </w:r>
    </w:p>
    <w:p w14:paraId="000C09CC" w14:textId="54D64D50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Estublier</w:t>
      </w:r>
      <w:proofErr w:type="spellEnd"/>
      <w:r>
        <w:t xml:space="preserve"> B, Colineaux H, </w:t>
      </w:r>
      <w:r w:rsidRPr="003C2921">
        <w:rPr>
          <w:b/>
          <w:bCs/>
        </w:rPr>
        <w:t>Arnaud C</w:t>
      </w:r>
      <w:r>
        <w:t xml:space="preserve">, </w:t>
      </w:r>
      <w:proofErr w:type="spellStart"/>
      <w:r>
        <w:t>Cintas</w:t>
      </w:r>
      <w:proofErr w:type="spellEnd"/>
      <w:r>
        <w:t xml:space="preserve"> P, </w:t>
      </w:r>
      <w:proofErr w:type="spellStart"/>
      <w:r>
        <w:t>Baudou</w:t>
      </w:r>
      <w:proofErr w:type="spellEnd"/>
      <w:r>
        <w:t xml:space="preserve"> E, Chaix Y, Rivier F, </w:t>
      </w:r>
      <w:proofErr w:type="spellStart"/>
      <w:r>
        <w:t>Biotteau</w:t>
      </w:r>
      <w:proofErr w:type="spellEnd"/>
      <w:r>
        <w:t xml:space="preserve"> M, Meyer P, </w:t>
      </w:r>
      <w:proofErr w:type="spellStart"/>
      <w:r>
        <w:t>Cheuret</w:t>
      </w:r>
      <w:proofErr w:type="spellEnd"/>
      <w:r>
        <w:t xml:space="preserve"> E. Long-</w:t>
      </w:r>
      <w:proofErr w:type="spellStart"/>
      <w:r>
        <w:t>term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of </w:t>
      </w:r>
      <w:proofErr w:type="spellStart"/>
      <w:r>
        <w:t>paediatric</w:t>
      </w:r>
      <w:proofErr w:type="spellEnd"/>
      <w:r>
        <w:t xml:space="preserve"> Guillain-Barré syndrome. Dev Med Child </w:t>
      </w:r>
      <w:proofErr w:type="spellStart"/>
      <w:r>
        <w:t>Neurol</w:t>
      </w:r>
      <w:proofErr w:type="spellEnd"/>
      <w:r>
        <w:t>. 2024</w:t>
      </w:r>
      <w:r w:rsidR="00DB2F80">
        <w:t>.</w:t>
      </w:r>
      <w:r>
        <w:t>66(2</w:t>
      </w:r>
      <w:proofErr w:type="gramStart"/>
      <w:r>
        <w:t>):</w:t>
      </w:r>
      <w:proofErr w:type="gramEnd"/>
      <w:r>
        <w:t xml:space="preserve">176-186. </w:t>
      </w:r>
      <w:hyperlink r:id="rId24" w:history="1">
        <w:proofErr w:type="spellStart"/>
        <w:proofErr w:type="gramStart"/>
        <w:r w:rsidRPr="00647819">
          <w:rPr>
            <w:rStyle w:val="Lienhypertexte"/>
          </w:rPr>
          <w:t>doi</w:t>
        </w:r>
        <w:proofErr w:type="spellEnd"/>
        <w:proofErr w:type="gramEnd"/>
      </w:hyperlink>
      <w:r>
        <w:t>: 10.1111/dmcn.15693.</w:t>
      </w:r>
    </w:p>
    <w:p w14:paraId="68E0765A" w14:textId="773EEE72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>
        <w:t xml:space="preserve">Fabbri M, </w:t>
      </w:r>
      <w:r w:rsidRPr="003A41D3">
        <w:t>Rousseau V</w:t>
      </w:r>
      <w:r>
        <w:t xml:space="preserve">, </w:t>
      </w:r>
      <w:proofErr w:type="spellStart"/>
      <w:r>
        <w:t>Corvol</w:t>
      </w:r>
      <w:proofErr w:type="spellEnd"/>
      <w:r>
        <w:t xml:space="preserve"> JC, </w:t>
      </w:r>
      <w:r w:rsidRPr="00402634">
        <w:rPr>
          <w:b/>
          <w:bCs/>
        </w:rPr>
        <w:t>Sommet A</w:t>
      </w:r>
      <w:r>
        <w:t xml:space="preserve">, </w:t>
      </w:r>
      <w:proofErr w:type="spellStart"/>
      <w:r>
        <w:t>Tubach</w:t>
      </w:r>
      <w:proofErr w:type="spellEnd"/>
      <w:r>
        <w:t xml:space="preserve"> F, De </w:t>
      </w:r>
      <w:proofErr w:type="spellStart"/>
      <w:r>
        <w:t>Rycke</w:t>
      </w:r>
      <w:proofErr w:type="spellEnd"/>
      <w:r>
        <w:t xml:space="preserve"> Y, Bertille N, </w:t>
      </w:r>
      <w:proofErr w:type="spellStart"/>
      <w:r>
        <w:t>Selvarasa</w:t>
      </w:r>
      <w:proofErr w:type="spellEnd"/>
      <w:r>
        <w:t xml:space="preserve"> Y, Carvalho S, Chaigneau V, </w:t>
      </w:r>
      <w:proofErr w:type="spellStart"/>
      <w:r>
        <w:t>Brefel-Courbon</w:t>
      </w:r>
      <w:proofErr w:type="spellEnd"/>
      <w:r>
        <w:t xml:space="preserve"> C, Ory-Magne F, Tessier S, Tir M, </w:t>
      </w:r>
      <w:proofErr w:type="spellStart"/>
      <w:r>
        <w:t>Bereau</w:t>
      </w:r>
      <w:proofErr w:type="spellEnd"/>
      <w:r>
        <w:t xml:space="preserve"> M, Meissner WG, </w:t>
      </w:r>
      <w:proofErr w:type="spellStart"/>
      <w:r>
        <w:t>Thiriez</w:t>
      </w:r>
      <w:proofErr w:type="spellEnd"/>
      <w:r>
        <w:t xml:space="preserve"> C, Marques A, Remy P, Schneider V, Moro E, </w:t>
      </w:r>
      <w:proofErr w:type="spellStart"/>
      <w:r>
        <w:t>Defebvre</w:t>
      </w:r>
      <w:proofErr w:type="spellEnd"/>
      <w:r>
        <w:t xml:space="preserve"> L, </w:t>
      </w:r>
      <w:proofErr w:type="spellStart"/>
      <w:r>
        <w:t>Houeto</w:t>
      </w:r>
      <w:proofErr w:type="spellEnd"/>
      <w:r>
        <w:t xml:space="preserve"> JL, </w:t>
      </w:r>
      <w:proofErr w:type="spellStart"/>
      <w:r>
        <w:t>Prange</w:t>
      </w:r>
      <w:proofErr w:type="spellEnd"/>
      <w:r>
        <w:t xml:space="preserve"> S, </w:t>
      </w:r>
      <w:proofErr w:type="spellStart"/>
      <w:r>
        <w:t>Eusebio</w:t>
      </w:r>
      <w:proofErr w:type="spellEnd"/>
      <w:r>
        <w:t xml:space="preserve"> A, </w:t>
      </w:r>
      <w:proofErr w:type="spellStart"/>
      <w:r>
        <w:t>Geny</w:t>
      </w:r>
      <w:proofErr w:type="spellEnd"/>
      <w:r>
        <w:t xml:space="preserve"> C, </w:t>
      </w:r>
      <w:proofErr w:type="spellStart"/>
      <w:r>
        <w:t>Frismand</w:t>
      </w:r>
      <w:proofErr w:type="spellEnd"/>
      <w:r>
        <w:t xml:space="preserve"> S, Damier P, Reuther CG, </w:t>
      </w:r>
      <w:proofErr w:type="spellStart"/>
      <w:r>
        <w:t>Castelnovo</w:t>
      </w:r>
      <w:proofErr w:type="spellEnd"/>
      <w:r>
        <w:t xml:space="preserve"> G, </w:t>
      </w:r>
      <w:proofErr w:type="spellStart"/>
      <w:r>
        <w:t>Benatru</w:t>
      </w:r>
      <w:proofErr w:type="spellEnd"/>
      <w:r>
        <w:t xml:space="preserve"> I, De </w:t>
      </w:r>
      <w:proofErr w:type="spellStart"/>
      <w:r>
        <w:t>Maindreville</w:t>
      </w:r>
      <w:proofErr w:type="spellEnd"/>
      <w:r>
        <w:t xml:space="preserve"> AD, Drapier S, </w:t>
      </w:r>
      <w:proofErr w:type="spellStart"/>
      <w:r>
        <w:t>Maltête</w:t>
      </w:r>
      <w:proofErr w:type="spellEnd"/>
      <w:r>
        <w:t xml:space="preserve"> D, </w:t>
      </w:r>
      <w:proofErr w:type="spellStart"/>
      <w:r>
        <w:t>Lagha-Boukbiza</w:t>
      </w:r>
      <w:proofErr w:type="spellEnd"/>
      <w:r>
        <w:t xml:space="preserve"> O, Rascol O; French N. S.-Park network. </w:t>
      </w:r>
      <w:proofErr w:type="spellStart"/>
      <w:r>
        <w:t>Amantadine</w:t>
      </w:r>
      <w:proofErr w:type="spellEnd"/>
      <w:r>
        <w:t xml:space="preserve"> use in the French prospective NS-Park </w:t>
      </w:r>
      <w:proofErr w:type="spellStart"/>
      <w:r>
        <w:t>cohort</w:t>
      </w:r>
      <w:proofErr w:type="spellEnd"/>
      <w:r>
        <w:t xml:space="preserve">. J Neural </w:t>
      </w:r>
      <w:proofErr w:type="spellStart"/>
      <w:r>
        <w:t>Transm</w:t>
      </w:r>
      <w:proofErr w:type="spellEnd"/>
      <w:r>
        <w:t xml:space="preserve"> (Vienna). 2024. </w:t>
      </w:r>
      <w:r w:rsidR="000A51CA" w:rsidRPr="000A51CA">
        <w:t>2024</w:t>
      </w:r>
      <w:r w:rsidR="000A51CA">
        <w:t xml:space="preserve">. </w:t>
      </w:r>
      <w:r w:rsidR="000A51CA" w:rsidRPr="000A51CA">
        <w:t>131(7</w:t>
      </w:r>
      <w:proofErr w:type="gramStart"/>
      <w:r w:rsidR="000A51CA" w:rsidRPr="000A51CA">
        <w:t>):</w:t>
      </w:r>
      <w:proofErr w:type="gramEnd"/>
      <w:r w:rsidR="000A51CA" w:rsidRPr="000A51CA">
        <w:t xml:space="preserve">799-811. </w:t>
      </w:r>
      <w:hyperlink r:id="rId25" w:history="1">
        <w:proofErr w:type="spellStart"/>
        <w:proofErr w:type="gramStart"/>
        <w:r w:rsidRPr="000A51CA">
          <w:rPr>
            <w:rStyle w:val="Lienhypertexte"/>
          </w:rPr>
          <w:t>doi</w:t>
        </w:r>
        <w:proofErr w:type="spellEnd"/>
        <w:proofErr w:type="gramEnd"/>
      </w:hyperlink>
      <w:r>
        <w:t xml:space="preserve">: 10.1007/s00702-024-02772-4. </w:t>
      </w:r>
    </w:p>
    <w:p w14:paraId="06295116" w14:textId="076F3B0F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Falala</w:t>
      </w:r>
      <w:proofErr w:type="spellEnd"/>
      <w:r>
        <w:t xml:space="preserve"> A, Lannes A, </w:t>
      </w:r>
      <w:proofErr w:type="spellStart"/>
      <w:r>
        <w:t>Bui</w:t>
      </w:r>
      <w:proofErr w:type="spellEnd"/>
      <w:r>
        <w:t xml:space="preserve"> E, </w:t>
      </w:r>
      <w:proofErr w:type="spellStart"/>
      <w:r w:rsidRPr="003C2921">
        <w:rPr>
          <w:b/>
          <w:bCs/>
        </w:rPr>
        <w:t>Revet</w:t>
      </w:r>
      <w:proofErr w:type="spellEnd"/>
      <w:r w:rsidRPr="003C2921">
        <w:rPr>
          <w:b/>
          <w:bCs/>
        </w:rPr>
        <w:t xml:space="preserve"> A</w:t>
      </w:r>
      <w:r>
        <w:t xml:space="preserve">. </w:t>
      </w:r>
      <w:proofErr w:type="spellStart"/>
      <w:r>
        <w:t>Prevalence</w:t>
      </w:r>
      <w:proofErr w:type="spellEnd"/>
      <w:r>
        <w:t xml:space="preserve"> of </w:t>
      </w:r>
      <w:proofErr w:type="spellStart"/>
      <w:r>
        <w:t>prolonged</w:t>
      </w:r>
      <w:proofErr w:type="spellEnd"/>
      <w:r>
        <w:t xml:space="preserve"> grief </w:t>
      </w:r>
      <w:proofErr w:type="spellStart"/>
      <w:r>
        <w:t>disorder</w:t>
      </w:r>
      <w:proofErr w:type="spellEnd"/>
      <w:r>
        <w:t xml:space="preserve"> in </w:t>
      </w:r>
      <w:proofErr w:type="spellStart"/>
      <w:r>
        <w:t>bereaved</w:t>
      </w:r>
      <w:proofErr w:type="spellEnd"/>
      <w:r>
        <w:t xml:space="preserve"> </w:t>
      </w:r>
      <w:proofErr w:type="spellStart"/>
      <w:r>
        <w:t>children</w:t>
      </w:r>
      <w:proofErr w:type="spellEnd"/>
      <w:r>
        <w:t xml:space="preserve"> and </w:t>
      </w:r>
      <w:proofErr w:type="gramStart"/>
      <w:r>
        <w:t>adolescents:</w:t>
      </w:r>
      <w:proofErr w:type="gramEnd"/>
      <w:r>
        <w:t xml:space="preserve">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Encephale</w:t>
      </w:r>
      <w:proofErr w:type="spellEnd"/>
      <w:r>
        <w:t>. 2024</w:t>
      </w:r>
      <w:r w:rsidR="00DB2F80">
        <w:t>.</w:t>
      </w:r>
      <w:r w:rsidR="00310F7E" w:rsidRPr="00310F7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310F7E" w:rsidRPr="00310F7E">
        <w:t>50(5</w:t>
      </w:r>
      <w:proofErr w:type="gramStart"/>
      <w:r w:rsidR="00310F7E" w:rsidRPr="00310F7E">
        <w:t>):</w:t>
      </w:r>
      <w:proofErr w:type="gramEnd"/>
      <w:r w:rsidR="00310F7E" w:rsidRPr="00310F7E">
        <w:t>557-565</w:t>
      </w:r>
      <w:r>
        <w:t xml:space="preserve">. </w:t>
      </w:r>
      <w:hyperlink r:id="rId26" w:history="1">
        <w:proofErr w:type="spellStart"/>
        <w:proofErr w:type="gramStart"/>
        <w:r w:rsidRPr="0065053D">
          <w:rPr>
            <w:rStyle w:val="Lienhypertexte"/>
          </w:rPr>
          <w:t>doi</w:t>
        </w:r>
        <w:proofErr w:type="spellEnd"/>
        <w:proofErr w:type="gramEnd"/>
      </w:hyperlink>
      <w:r>
        <w:t xml:space="preserve">: 10.1016/j.encep.2023.11.016. </w:t>
      </w:r>
    </w:p>
    <w:p w14:paraId="1D9D645C" w14:textId="26BD8F20" w:rsidR="00C851DC" w:rsidRDefault="00C851DC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C851DC">
        <w:lastRenderedPageBreak/>
        <w:t>Gres</w:t>
      </w:r>
      <w:proofErr w:type="spellEnd"/>
      <w:r w:rsidRPr="00C851DC">
        <w:t xml:space="preserve"> E, Diallo IS, Besnier C, Diakité AA, </w:t>
      </w:r>
      <w:proofErr w:type="spellStart"/>
      <w:r w:rsidRPr="00C851DC">
        <w:t>Zair</w:t>
      </w:r>
      <w:proofErr w:type="spellEnd"/>
      <w:r w:rsidRPr="00C851DC">
        <w:t xml:space="preserve"> Z, Ouédraogo </w:t>
      </w:r>
      <w:proofErr w:type="spellStart"/>
      <w:r w:rsidRPr="00C851DC">
        <w:t>Yugbaré</w:t>
      </w:r>
      <w:proofErr w:type="spellEnd"/>
      <w:r w:rsidRPr="00C851DC">
        <w:t xml:space="preserve"> S, </w:t>
      </w:r>
      <w:proofErr w:type="spellStart"/>
      <w:r w:rsidRPr="00C851DC">
        <w:rPr>
          <w:b/>
          <w:bCs/>
        </w:rPr>
        <w:t>Hedible</w:t>
      </w:r>
      <w:proofErr w:type="spellEnd"/>
      <w:r w:rsidRPr="00C851DC">
        <w:rPr>
          <w:b/>
          <w:bCs/>
        </w:rPr>
        <w:t xml:space="preserve"> GB</w:t>
      </w:r>
      <w:r w:rsidRPr="00C851DC">
        <w:t xml:space="preserve">, Sawadogo AG, </w:t>
      </w:r>
      <w:proofErr w:type="spellStart"/>
      <w:r w:rsidRPr="00C851DC">
        <w:t>Kargougou</w:t>
      </w:r>
      <w:proofErr w:type="spellEnd"/>
      <w:r w:rsidRPr="00C851DC">
        <w:t xml:space="preserve"> D, </w:t>
      </w:r>
      <w:proofErr w:type="spellStart"/>
      <w:r w:rsidRPr="00C851DC">
        <w:t>Kolié</w:t>
      </w:r>
      <w:proofErr w:type="spellEnd"/>
      <w:r w:rsidRPr="00C851DC">
        <w:t xml:space="preserve"> JS, Meda B, </w:t>
      </w:r>
      <w:proofErr w:type="spellStart"/>
      <w:r w:rsidRPr="00C851DC">
        <w:t>Busière</w:t>
      </w:r>
      <w:proofErr w:type="spellEnd"/>
      <w:r w:rsidRPr="00C851DC">
        <w:t xml:space="preserve"> S, </w:t>
      </w:r>
      <w:proofErr w:type="spellStart"/>
      <w:r w:rsidRPr="00C851DC">
        <w:t>Lamontagne</w:t>
      </w:r>
      <w:proofErr w:type="spellEnd"/>
      <w:r w:rsidRPr="00C851DC">
        <w:t xml:space="preserve"> F, </w:t>
      </w:r>
      <w:proofErr w:type="spellStart"/>
      <w:r w:rsidRPr="00C851DC">
        <w:t>Ridde</w:t>
      </w:r>
      <w:proofErr w:type="spellEnd"/>
      <w:r w:rsidRPr="00C851DC">
        <w:t xml:space="preserve"> V, </w:t>
      </w:r>
      <w:r w:rsidRPr="00C851DC">
        <w:rPr>
          <w:b/>
          <w:bCs/>
        </w:rPr>
        <w:t xml:space="preserve">Leroy </w:t>
      </w:r>
      <w:proofErr w:type="gramStart"/>
      <w:r w:rsidRPr="00C851DC">
        <w:rPr>
          <w:b/>
          <w:bCs/>
        </w:rPr>
        <w:t>V</w:t>
      </w:r>
      <w:r w:rsidRPr="00C851DC">
        <w:t>;</w:t>
      </w:r>
      <w:proofErr w:type="gramEnd"/>
      <w:r w:rsidRPr="00C851DC">
        <w:t xml:space="preserve"> AIRE </w:t>
      </w:r>
      <w:proofErr w:type="spellStart"/>
      <w:r w:rsidRPr="00C851DC">
        <w:t>Research</w:t>
      </w:r>
      <w:proofErr w:type="spellEnd"/>
      <w:r w:rsidRPr="00C851DC">
        <w:t xml:space="preserve"> </w:t>
      </w:r>
      <w:proofErr w:type="spellStart"/>
      <w:r w:rsidRPr="00C851DC">
        <w:t>Study</w:t>
      </w:r>
      <w:proofErr w:type="spellEnd"/>
      <w:r w:rsidRPr="00C851DC">
        <w:t xml:space="preserve"> Group. </w:t>
      </w:r>
      <w:proofErr w:type="spellStart"/>
      <w:r w:rsidRPr="00C851DC">
        <w:t>Antibiotic</w:t>
      </w:r>
      <w:proofErr w:type="spellEnd"/>
      <w:r w:rsidRPr="00C851DC">
        <w:t xml:space="preserve"> </w:t>
      </w:r>
      <w:proofErr w:type="spellStart"/>
      <w:r w:rsidRPr="00C851DC">
        <w:t>prescribing</w:t>
      </w:r>
      <w:proofErr w:type="spellEnd"/>
      <w:r w:rsidRPr="00C851DC">
        <w:t xml:space="preserve"> practices </w:t>
      </w:r>
      <w:proofErr w:type="spellStart"/>
      <w:r w:rsidRPr="00C851DC">
        <w:t>according</w:t>
      </w:r>
      <w:proofErr w:type="spellEnd"/>
      <w:r w:rsidRPr="00C851DC">
        <w:t xml:space="preserve"> to the </w:t>
      </w:r>
      <w:proofErr w:type="spellStart"/>
      <w:r w:rsidRPr="00C851DC">
        <w:t>AWaRe</w:t>
      </w:r>
      <w:proofErr w:type="spellEnd"/>
      <w:r w:rsidRPr="00C851DC">
        <w:t xml:space="preserve"> classification </w:t>
      </w:r>
      <w:proofErr w:type="spellStart"/>
      <w:r w:rsidRPr="00C851DC">
        <w:t>among</w:t>
      </w:r>
      <w:proofErr w:type="spellEnd"/>
      <w:r w:rsidRPr="00C851DC">
        <w:t xml:space="preserve"> </w:t>
      </w:r>
      <w:proofErr w:type="spellStart"/>
      <w:r w:rsidRPr="00C851DC">
        <w:t>children</w:t>
      </w:r>
      <w:proofErr w:type="spellEnd"/>
      <w:r w:rsidRPr="00C851DC">
        <w:t xml:space="preserve"> </w:t>
      </w:r>
      <w:proofErr w:type="spellStart"/>
      <w:r w:rsidRPr="00C851DC">
        <w:t>under</w:t>
      </w:r>
      <w:proofErr w:type="spellEnd"/>
      <w:r w:rsidRPr="00C851DC">
        <w:t xml:space="preserve"> 5 of </w:t>
      </w:r>
      <w:proofErr w:type="spellStart"/>
      <w:r w:rsidRPr="00C851DC">
        <w:t>age</w:t>
      </w:r>
      <w:proofErr w:type="spellEnd"/>
      <w:r w:rsidRPr="00C851DC">
        <w:t xml:space="preserve"> </w:t>
      </w:r>
      <w:proofErr w:type="spellStart"/>
      <w:r w:rsidRPr="00C851DC">
        <w:t>attending</w:t>
      </w:r>
      <w:proofErr w:type="spellEnd"/>
      <w:r w:rsidRPr="00C851DC">
        <w:t xml:space="preserve"> public </w:t>
      </w:r>
      <w:proofErr w:type="spellStart"/>
      <w:r w:rsidRPr="00C851DC">
        <w:t>primary</w:t>
      </w:r>
      <w:proofErr w:type="spellEnd"/>
      <w:r w:rsidRPr="00C851DC">
        <w:t xml:space="preserve"> care centres in four West </w:t>
      </w:r>
      <w:proofErr w:type="spellStart"/>
      <w:r w:rsidRPr="00C851DC">
        <w:t>African</w:t>
      </w:r>
      <w:proofErr w:type="spellEnd"/>
      <w:r w:rsidRPr="00C851DC">
        <w:t xml:space="preserve"> </w:t>
      </w:r>
      <w:proofErr w:type="gramStart"/>
      <w:r w:rsidRPr="00C851DC">
        <w:t>countries:</w:t>
      </w:r>
      <w:proofErr w:type="gramEnd"/>
      <w:r w:rsidRPr="00C851DC">
        <w:t xml:space="preserve"> a cross-sectional </w:t>
      </w:r>
      <w:proofErr w:type="spellStart"/>
      <w:r w:rsidRPr="00C851DC">
        <w:t>study</w:t>
      </w:r>
      <w:proofErr w:type="spellEnd"/>
      <w:r w:rsidRPr="00C851DC">
        <w:t xml:space="preserve"> (AIRE </w:t>
      </w:r>
      <w:proofErr w:type="spellStart"/>
      <w:r w:rsidRPr="00C851DC">
        <w:t>project</w:t>
      </w:r>
      <w:proofErr w:type="spellEnd"/>
      <w:r w:rsidRPr="00C851DC">
        <w:t xml:space="preserve">, 2021-2022). BMJ </w:t>
      </w:r>
      <w:proofErr w:type="spellStart"/>
      <w:r w:rsidRPr="00C851DC">
        <w:t>Paediatr</w:t>
      </w:r>
      <w:proofErr w:type="spellEnd"/>
      <w:r w:rsidRPr="00C851DC">
        <w:t xml:space="preserve"> Open. 20248(1</w:t>
      </w:r>
      <w:proofErr w:type="gramStart"/>
      <w:r w:rsidRPr="00C851DC">
        <w:t>):e</w:t>
      </w:r>
      <w:proofErr w:type="gramEnd"/>
      <w:r w:rsidRPr="00C851DC">
        <w:t xml:space="preserve">002833. </w:t>
      </w:r>
      <w:hyperlink r:id="rId27" w:history="1">
        <w:proofErr w:type="spellStart"/>
        <w:proofErr w:type="gramStart"/>
        <w:r w:rsidRPr="00C851DC">
          <w:rPr>
            <w:rStyle w:val="Lienhypertexte"/>
          </w:rPr>
          <w:t>doi</w:t>
        </w:r>
        <w:proofErr w:type="spellEnd"/>
        <w:proofErr w:type="gramEnd"/>
      </w:hyperlink>
      <w:r w:rsidRPr="00C851DC">
        <w:t>: 10.1136/bmjpo-2024-002833.</w:t>
      </w:r>
    </w:p>
    <w:p w14:paraId="7A1879CD" w14:textId="12357C87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Guellec</w:t>
      </w:r>
      <w:proofErr w:type="spellEnd"/>
      <w:r>
        <w:t xml:space="preserve"> I, Brunet A, </w:t>
      </w:r>
      <w:proofErr w:type="spellStart"/>
      <w:r>
        <w:t>Lapillonne</w:t>
      </w:r>
      <w:proofErr w:type="spellEnd"/>
      <w:r>
        <w:t xml:space="preserve"> A, Taine M, </w:t>
      </w:r>
      <w:proofErr w:type="spellStart"/>
      <w:r>
        <w:t>Torchin</w:t>
      </w:r>
      <w:proofErr w:type="spellEnd"/>
      <w:r>
        <w:t xml:space="preserve"> H, </w:t>
      </w:r>
      <w:proofErr w:type="spellStart"/>
      <w:r>
        <w:t>Favrais</w:t>
      </w:r>
      <w:proofErr w:type="spellEnd"/>
      <w:r>
        <w:t xml:space="preserve"> G, </w:t>
      </w:r>
      <w:proofErr w:type="spellStart"/>
      <w:r w:rsidRPr="003C2921">
        <w:rPr>
          <w:b/>
          <w:bCs/>
        </w:rPr>
        <w:t>Gascoin</w:t>
      </w:r>
      <w:proofErr w:type="spellEnd"/>
      <w:r w:rsidRPr="003C2921">
        <w:rPr>
          <w:b/>
          <w:bCs/>
        </w:rPr>
        <w:t xml:space="preserve"> G</w:t>
      </w:r>
      <w:r>
        <w:t xml:space="preserve">, Simon L, Heude B, </w:t>
      </w:r>
      <w:proofErr w:type="spellStart"/>
      <w:r>
        <w:t>Scherdel</w:t>
      </w:r>
      <w:proofErr w:type="spellEnd"/>
      <w:r>
        <w:t xml:space="preserve"> P, </w:t>
      </w:r>
      <w:proofErr w:type="spellStart"/>
      <w:r>
        <w:t>Kayem</w:t>
      </w:r>
      <w:proofErr w:type="spellEnd"/>
      <w:r>
        <w:t xml:space="preserve"> G, Delorme P, </w:t>
      </w:r>
      <w:proofErr w:type="spellStart"/>
      <w:r>
        <w:t>Jarreau</w:t>
      </w:r>
      <w:proofErr w:type="spellEnd"/>
      <w:r>
        <w:t xml:space="preserve"> PH, Ancel PY. Birth </w:t>
      </w:r>
      <w:proofErr w:type="spellStart"/>
      <w:r>
        <w:t>weight</w:t>
      </w:r>
      <w:proofErr w:type="spellEnd"/>
      <w:r>
        <w:t xml:space="preserve"> and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circumference</w:t>
      </w:r>
      <w:proofErr w:type="spellEnd"/>
      <w:r>
        <w:t xml:space="preserve"> discordance and </w:t>
      </w:r>
      <w:proofErr w:type="spellStart"/>
      <w:r>
        <w:t>outcome</w:t>
      </w:r>
      <w:proofErr w:type="spellEnd"/>
      <w:r>
        <w:t xml:space="preserve"> in </w:t>
      </w:r>
      <w:proofErr w:type="spellStart"/>
      <w:proofErr w:type="gramStart"/>
      <w:r>
        <w:t>preterms</w:t>
      </w:r>
      <w:proofErr w:type="spellEnd"/>
      <w:r>
        <w:t>:</w:t>
      </w:r>
      <w:proofErr w:type="gram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EPIPAGE-2 </w:t>
      </w:r>
      <w:proofErr w:type="spellStart"/>
      <w:r>
        <w:t>cohort</w:t>
      </w:r>
      <w:proofErr w:type="spellEnd"/>
      <w:r>
        <w:t xml:space="preserve">. Arch Dis Child. </w:t>
      </w:r>
      <w:r w:rsidR="000A51CA" w:rsidRPr="000A51CA">
        <w:t>2024</w:t>
      </w:r>
      <w:r w:rsidR="000A51CA">
        <w:t>.</w:t>
      </w:r>
      <w:r w:rsidR="000A51CA" w:rsidRPr="000A51CA">
        <w:t>109(6</w:t>
      </w:r>
      <w:proofErr w:type="gramStart"/>
      <w:r w:rsidR="000A51CA" w:rsidRPr="000A51CA">
        <w:t>):</w:t>
      </w:r>
      <w:proofErr w:type="gramEnd"/>
      <w:r w:rsidR="000A51CA" w:rsidRPr="000A51CA">
        <w:t>503-509.</w:t>
      </w:r>
      <w:r w:rsidR="000A51CA">
        <w:t xml:space="preserve"> </w:t>
      </w:r>
      <w:hyperlink r:id="rId28" w:history="1">
        <w:proofErr w:type="spellStart"/>
        <w:proofErr w:type="gramStart"/>
        <w:r w:rsidRPr="000A51CA">
          <w:rPr>
            <w:rStyle w:val="Lienhypertexte"/>
          </w:rPr>
          <w:t>doi</w:t>
        </w:r>
        <w:proofErr w:type="spellEnd"/>
        <w:proofErr w:type="gramEnd"/>
      </w:hyperlink>
      <w:r>
        <w:t>: 10.1136/archdischild-2023-</w:t>
      </w:r>
      <w:r w:rsidRPr="00402634">
        <w:t>326336.</w:t>
      </w:r>
      <w:r>
        <w:t xml:space="preserve"> </w:t>
      </w:r>
    </w:p>
    <w:p w14:paraId="1863D0D0" w14:textId="37BB6FF7" w:rsidR="00CF51C7" w:rsidRDefault="00CF51C7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CF51C7">
        <w:t>Guellec</w:t>
      </w:r>
      <w:proofErr w:type="spellEnd"/>
      <w:r w:rsidRPr="00CF51C7">
        <w:t xml:space="preserve"> I, Simon L</w:t>
      </w:r>
      <w:r w:rsidRPr="00CF51C7">
        <w:rPr>
          <w:b/>
          <w:bCs/>
        </w:rPr>
        <w:t>, Vayssi</w:t>
      </w:r>
      <w:r>
        <w:rPr>
          <w:b/>
          <w:bCs/>
        </w:rPr>
        <w:t>è</w:t>
      </w:r>
      <w:r w:rsidRPr="00CF51C7">
        <w:rPr>
          <w:b/>
          <w:bCs/>
        </w:rPr>
        <w:t>re C</w:t>
      </w:r>
      <w:r w:rsidRPr="00CF51C7">
        <w:t xml:space="preserve">, Senat MV, Ego A, </w:t>
      </w:r>
      <w:proofErr w:type="spellStart"/>
      <w:r w:rsidRPr="00CF51C7">
        <w:t>Zeitlin</w:t>
      </w:r>
      <w:proofErr w:type="spellEnd"/>
      <w:r w:rsidRPr="00CF51C7">
        <w:t xml:space="preserve"> J, Subtil D, </w:t>
      </w:r>
      <w:proofErr w:type="spellStart"/>
      <w:r w:rsidRPr="00CF51C7">
        <w:t>Verspyck</w:t>
      </w:r>
      <w:proofErr w:type="spellEnd"/>
      <w:r w:rsidRPr="00CF51C7">
        <w:t xml:space="preserve"> E, </w:t>
      </w:r>
      <w:proofErr w:type="spellStart"/>
      <w:r w:rsidRPr="00CF51C7">
        <w:t>Lapillonne</w:t>
      </w:r>
      <w:proofErr w:type="spellEnd"/>
      <w:r w:rsidRPr="00CF51C7">
        <w:t xml:space="preserve"> A, Roze JC, </w:t>
      </w:r>
      <w:proofErr w:type="spellStart"/>
      <w:r w:rsidRPr="00CF51C7">
        <w:t>Claris</w:t>
      </w:r>
      <w:proofErr w:type="spellEnd"/>
      <w:r w:rsidRPr="00CF51C7">
        <w:t xml:space="preserve"> O, </w:t>
      </w:r>
      <w:proofErr w:type="spellStart"/>
      <w:r w:rsidRPr="00CF51C7">
        <w:t>Picaud</w:t>
      </w:r>
      <w:proofErr w:type="spellEnd"/>
      <w:r w:rsidRPr="00CF51C7">
        <w:t xml:space="preserve"> JC, Monier I, </w:t>
      </w:r>
      <w:proofErr w:type="spellStart"/>
      <w:r w:rsidRPr="00CF51C7">
        <w:rPr>
          <w:b/>
          <w:bCs/>
        </w:rPr>
        <w:t>Gascoin</w:t>
      </w:r>
      <w:proofErr w:type="spellEnd"/>
      <w:r w:rsidRPr="00CF51C7">
        <w:rPr>
          <w:b/>
          <w:bCs/>
        </w:rPr>
        <w:t xml:space="preserve"> G</w:t>
      </w:r>
      <w:r w:rsidRPr="00CF51C7">
        <w:t xml:space="preserve">. </w:t>
      </w:r>
      <w:proofErr w:type="spellStart"/>
      <w:r w:rsidRPr="00CF51C7">
        <w:t>Growth</w:t>
      </w:r>
      <w:proofErr w:type="spellEnd"/>
      <w:r w:rsidRPr="00CF51C7">
        <w:t xml:space="preserve"> charts for use at </w:t>
      </w:r>
      <w:proofErr w:type="spellStart"/>
      <w:r w:rsidRPr="00CF51C7">
        <w:t>birth</w:t>
      </w:r>
      <w:proofErr w:type="spellEnd"/>
      <w:r w:rsidRPr="00CF51C7">
        <w:t xml:space="preserve"> and in the </w:t>
      </w:r>
      <w:proofErr w:type="spellStart"/>
      <w:r w:rsidRPr="00CF51C7">
        <w:t>neonatal</w:t>
      </w:r>
      <w:proofErr w:type="spellEnd"/>
      <w:r w:rsidRPr="00CF51C7">
        <w:t xml:space="preserve"> </w:t>
      </w:r>
      <w:proofErr w:type="spellStart"/>
      <w:proofErr w:type="gramStart"/>
      <w:r w:rsidRPr="00CF51C7">
        <w:t>period</w:t>
      </w:r>
      <w:proofErr w:type="spellEnd"/>
      <w:r w:rsidRPr="00CF51C7">
        <w:t>:</w:t>
      </w:r>
      <w:proofErr w:type="gramEnd"/>
      <w:r w:rsidRPr="00CF51C7">
        <w:t xml:space="preserve"> </w:t>
      </w:r>
      <w:proofErr w:type="spellStart"/>
      <w:r w:rsidRPr="00CF51C7">
        <w:t>Recommendations</w:t>
      </w:r>
      <w:proofErr w:type="spellEnd"/>
      <w:r w:rsidRPr="00CF51C7">
        <w:t xml:space="preserve"> of the French </w:t>
      </w:r>
      <w:proofErr w:type="spellStart"/>
      <w:r w:rsidRPr="00CF51C7">
        <w:t>Neonatal</w:t>
      </w:r>
      <w:proofErr w:type="spellEnd"/>
      <w:r w:rsidRPr="00CF51C7">
        <w:t xml:space="preserve"> Society. J </w:t>
      </w:r>
      <w:proofErr w:type="spellStart"/>
      <w:r w:rsidRPr="00CF51C7">
        <w:t>Pediatr</w:t>
      </w:r>
      <w:proofErr w:type="spellEnd"/>
      <w:r w:rsidRPr="00CF51C7">
        <w:t xml:space="preserve"> </w:t>
      </w:r>
      <w:proofErr w:type="spellStart"/>
      <w:r w:rsidRPr="00CF51C7">
        <w:t>Gastroenterol</w:t>
      </w:r>
      <w:proofErr w:type="spellEnd"/>
      <w:r w:rsidRPr="00CF51C7">
        <w:t xml:space="preserve"> </w:t>
      </w:r>
      <w:proofErr w:type="spellStart"/>
      <w:r w:rsidRPr="00CF51C7">
        <w:t>Nutr</w:t>
      </w:r>
      <w:proofErr w:type="spellEnd"/>
      <w:r w:rsidRPr="00CF51C7">
        <w:t>. 2024</w:t>
      </w:r>
      <w:r>
        <w:t>.</w:t>
      </w:r>
      <w:r w:rsidRPr="00CF51C7">
        <w:t>79(2</w:t>
      </w:r>
      <w:proofErr w:type="gramStart"/>
      <w:r w:rsidRPr="00CF51C7">
        <w:t>):</w:t>
      </w:r>
      <w:proofErr w:type="gramEnd"/>
      <w:r w:rsidRPr="00CF51C7">
        <w:t xml:space="preserve">352-361. </w:t>
      </w:r>
      <w:hyperlink r:id="rId29" w:history="1">
        <w:proofErr w:type="spellStart"/>
        <w:proofErr w:type="gramStart"/>
        <w:r w:rsidRPr="00CF51C7">
          <w:rPr>
            <w:rStyle w:val="Lienhypertexte"/>
          </w:rPr>
          <w:t>doi</w:t>
        </w:r>
        <w:proofErr w:type="spellEnd"/>
        <w:proofErr w:type="gramEnd"/>
      </w:hyperlink>
      <w:r w:rsidRPr="00CF51C7">
        <w:t>: 10.1002/jpn3.12238.</w:t>
      </w:r>
    </w:p>
    <w:p w14:paraId="48C2DFFF" w14:textId="77B9D1FB" w:rsidR="00E85BF5" w:rsidRDefault="00E85BF5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E85BF5">
        <w:t>Guével</w:t>
      </w:r>
      <w:proofErr w:type="spellEnd"/>
      <w:r w:rsidRPr="00E85BF5">
        <w:t xml:space="preserve"> MR, </w:t>
      </w:r>
      <w:r w:rsidRPr="00E85BF5">
        <w:rPr>
          <w:b/>
          <w:bCs/>
        </w:rPr>
        <w:t>Godeau E</w:t>
      </w:r>
      <w:r w:rsidRPr="00E85BF5">
        <w:t xml:space="preserve">, Porcherie M, </w:t>
      </w:r>
      <w:proofErr w:type="spellStart"/>
      <w:r w:rsidRPr="00E85BF5">
        <w:t>Simar</w:t>
      </w:r>
      <w:proofErr w:type="spellEnd"/>
      <w:r w:rsidRPr="00E85BF5">
        <w:t xml:space="preserve"> C. Vers une approche systémique de la santé à l'école : travailler les conditions et leviers de déploiement. </w:t>
      </w:r>
      <w:proofErr w:type="spellStart"/>
      <w:r w:rsidRPr="00E85BF5">
        <w:t>Glob</w:t>
      </w:r>
      <w:proofErr w:type="spellEnd"/>
      <w:r w:rsidRPr="00E85BF5">
        <w:t xml:space="preserve"> </w:t>
      </w:r>
      <w:proofErr w:type="spellStart"/>
      <w:r w:rsidRPr="00E85BF5">
        <w:t>Health</w:t>
      </w:r>
      <w:proofErr w:type="spellEnd"/>
      <w:r w:rsidRPr="00E85BF5">
        <w:t xml:space="preserve"> </w:t>
      </w:r>
      <w:proofErr w:type="spellStart"/>
      <w:r w:rsidRPr="00E85BF5">
        <w:t>Promot</w:t>
      </w:r>
      <w:proofErr w:type="spellEnd"/>
      <w:r w:rsidRPr="00E85BF5">
        <w:t xml:space="preserve">. </w:t>
      </w:r>
      <w:proofErr w:type="gramStart"/>
      <w:r w:rsidRPr="00E85BF5">
        <w:t>2024:</w:t>
      </w:r>
      <w:proofErr w:type="gramEnd"/>
      <w:r w:rsidRPr="00E85BF5">
        <w:t>17579759241296870.</w:t>
      </w:r>
      <w:r w:rsidR="00D53038">
        <w:t xml:space="preserve"> </w:t>
      </w:r>
      <w:hyperlink r:id="rId30" w:history="1">
        <w:proofErr w:type="spellStart"/>
        <w:proofErr w:type="gramStart"/>
        <w:r w:rsidR="00D53038" w:rsidRPr="00D53038">
          <w:rPr>
            <w:rStyle w:val="Lienhypertexte"/>
          </w:rPr>
          <w:t>doi</w:t>
        </w:r>
        <w:proofErr w:type="spellEnd"/>
        <w:proofErr w:type="gramEnd"/>
      </w:hyperlink>
      <w:r w:rsidRPr="00E85BF5">
        <w:t xml:space="preserve">: 10.1177/17579759241296870. Epub </w:t>
      </w:r>
      <w:proofErr w:type="spellStart"/>
      <w:r w:rsidRPr="00E85BF5">
        <w:t>ahead</w:t>
      </w:r>
      <w:proofErr w:type="spellEnd"/>
      <w:r w:rsidRPr="00E85BF5">
        <w:t xml:space="preserve"> of </w:t>
      </w:r>
      <w:proofErr w:type="spellStart"/>
      <w:r w:rsidRPr="00E85BF5">
        <w:t>print</w:t>
      </w:r>
      <w:proofErr w:type="spellEnd"/>
      <w:r w:rsidRPr="00E85BF5">
        <w:t>.</w:t>
      </w:r>
    </w:p>
    <w:p w14:paraId="1805B240" w14:textId="0593034D" w:rsidR="00551336" w:rsidRPr="003C2921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  <w:rPr>
          <w:b/>
          <w:bCs/>
        </w:rPr>
      </w:pPr>
      <w:r>
        <w:t xml:space="preserve">Guilleminault L, </w:t>
      </w:r>
      <w:proofErr w:type="spellStart"/>
      <w:r>
        <w:t>Mounié</w:t>
      </w:r>
      <w:proofErr w:type="spellEnd"/>
      <w:r>
        <w:t xml:space="preserve"> M, </w:t>
      </w:r>
      <w:r w:rsidRPr="003C2921">
        <w:rPr>
          <w:b/>
          <w:bCs/>
        </w:rPr>
        <w:t>Sommet A</w:t>
      </w:r>
      <w:r>
        <w:t xml:space="preserve">, Camus C, Didier A, Reber LL, Conte C, </w:t>
      </w:r>
      <w:r w:rsidRPr="00B158FF">
        <w:rPr>
          <w:b/>
          <w:bCs/>
        </w:rPr>
        <w:t>Costa N</w:t>
      </w:r>
      <w:r>
        <w:t xml:space="preserve">. The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burden</w:t>
      </w:r>
      <w:proofErr w:type="spellEnd"/>
      <w:r>
        <w:t xml:space="preserve"> of </w:t>
      </w:r>
      <w:proofErr w:type="spellStart"/>
      <w:r>
        <w:t>asthma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to </w:t>
      </w:r>
      <w:proofErr w:type="spellStart"/>
      <w:proofErr w:type="gramStart"/>
      <w:r>
        <w:t>death</w:t>
      </w:r>
      <w:proofErr w:type="spellEnd"/>
      <w:r>
        <w:t>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</w:t>
      </w:r>
      <w:proofErr w:type="spellStart"/>
      <w:r>
        <w:t>nationwide</w:t>
      </w:r>
      <w:proofErr w:type="spellEnd"/>
      <w:r>
        <w:t xml:space="preserve"> descriptive </w:t>
      </w:r>
      <w:proofErr w:type="spellStart"/>
      <w:r>
        <w:t>study</w:t>
      </w:r>
      <w:proofErr w:type="spellEnd"/>
      <w:r>
        <w:t xml:space="preserve">. Front Public </w:t>
      </w:r>
      <w:proofErr w:type="spellStart"/>
      <w:r>
        <w:t>Health</w:t>
      </w:r>
      <w:proofErr w:type="spellEnd"/>
      <w:r>
        <w:t>. 2024</w:t>
      </w:r>
      <w:r w:rsidR="00DB2F80">
        <w:t>.</w:t>
      </w:r>
      <w:r>
        <w:t xml:space="preserve">12:1191788. </w:t>
      </w:r>
      <w:hyperlink r:id="rId31" w:history="1">
        <w:proofErr w:type="spellStart"/>
        <w:proofErr w:type="gramStart"/>
        <w:r w:rsidRPr="00551336">
          <w:rPr>
            <w:rStyle w:val="Lienhypertexte"/>
          </w:rPr>
          <w:t>doi</w:t>
        </w:r>
        <w:proofErr w:type="spellEnd"/>
        <w:proofErr w:type="gramEnd"/>
      </w:hyperlink>
      <w:r>
        <w:t>: 10.3389/fpubh.2024.1191788.</w:t>
      </w:r>
    </w:p>
    <w:p w14:paraId="2D93EFA2" w14:textId="125CC819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Guindo</w:t>
      </w:r>
      <w:proofErr w:type="spellEnd"/>
      <w:r>
        <w:t xml:space="preserve"> A, </w:t>
      </w:r>
      <w:proofErr w:type="spellStart"/>
      <w:r>
        <w:t>Cisse</w:t>
      </w:r>
      <w:proofErr w:type="spellEnd"/>
      <w:r>
        <w:t xml:space="preserve"> Z, Keita I, </w:t>
      </w:r>
      <w:proofErr w:type="spellStart"/>
      <w:r w:rsidRPr="003C2921">
        <w:rPr>
          <w:b/>
          <w:bCs/>
        </w:rPr>
        <w:t>Desmonde</w:t>
      </w:r>
      <w:proofErr w:type="spellEnd"/>
      <w:r w:rsidRPr="003C2921">
        <w:rPr>
          <w:b/>
          <w:bCs/>
        </w:rPr>
        <w:t xml:space="preserve"> S</w:t>
      </w:r>
      <w:r>
        <w:t xml:space="preserve">, </w:t>
      </w:r>
      <w:proofErr w:type="spellStart"/>
      <w:r>
        <w:t>Sarro</w:t>
      </w:r>
      <w:proofErr w:type="spellEnd"/>
      <w:r>
        <w:t xml:space="preserve"> YDS, Touré BA, </w:t>
      </w:r>
      <w:proofErr w:type="spellStart"/>
      <w:r>
        <w:t>Baraika</w:t>
      </w:r>
      <w:proofErr w:type="spellEnd"/>
      <w:r>
        <w:t xml:space="preserve"> MA, </w:t>
      </w:r>
      <w:proofErr w:type="spellStart"/>
      <w:r>
        <w:t>Tessougué</w:t>
      </w:r>
      <w:proofErr w:type="spellEnd"/>
      <w:r>
        <w:t xml:space="preserve"> O, </w:t>
      </w:r>
      <w:proofErr w:type="spellStart"/>
      <w:r>
        <w:t>Guindo</w:t>
      </w:r>
      <w:proofErr w:type="spellEnd"/>
      <w:r>
        <w:t xml:space="preserve"> P, Coulibaly M, Traore O, Sylla N, </w:t>
      </w:r>
      <w:proofErr w:type="spellStart"/>
      <w:r>
        <w:t>Diassana</w:t>
      </w:r>
      <w:proofErr w:type="spellEnd"/>
      <w:r>
        <w:t xml:space="preserve"> M, </w:t>
      </w:r>
      <w:proofErr w:type="spellStart"/>
      <w:r>
        <w:t>Saye</w:t>
      </w:r>
      <w:proofErr w:type="spellEnd"/>
      <w:r>
        <w:t xml:space="preserve"> A, Picot V, </w:t>
      </w:r>
      <w:proofErr w:type="spellStart"/>
      <w:r>
        <w:t>Lauressergues</w:t>
      </w:r>
      <w:proofErr w:type="spellEnd"/>
      <w:r>
        <w:t xml:space="preserve"> E, </w:t>
      </w:r>
      <w:r w:rsidRPr="002F2C6D">
        <w:rPr>
          <w:b/>
          <w:bCs/>
        </w:rPr>
        <w:t>Leroy V</w:t>
      </w:r>
      <w:r>
        <w:t xml:space="preserve">. </w:t>
      </w:r>
      <w:proofErr w:type="spellStart"/>
      <w:r>
        <w:t>Potential</w:t>
      </w:r>
      <w:proofErr w:type="spellEnd"/>
      <w:r>
        <w:t xml:space="preserve"> for a large-</w:t>
      </w:r>
      <w:proofErr w:type="spellStart"/>
      <w:r>
        <w:t>scale</w:t>
      </w:r>
      <w:proofErr w:type="spellEnd"/>
      <w:r>
        <w:t xml:space="preserve"> </w:t>
      </w:r>
      <w:proofErr w:type="spellStart"/>
      <w:r>
        <w:t>newborn</w:t>
      </w:r>
      <w:proofErr w:type="spellEnd"/>
      <w:r>
        <w:t xml:space="preserve"> screening </w:t>
      </w:r>
      <w:proofErr w:type="spellStart"/>
      <w:r>
        <w:t>strategy</w:t>
      </w:r>
      <w:proofErr w:type="spellEnd"/>
      <w:r>
        <w:t xml:space="preserve"> for </w:t>
      </w:r>
      <w:proofErr w:type="spellStart"/>
      <w:r>
        <w:t>sickle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 in </w:t>
      </w:r>
      <w:proofErr w:type="gramStart"/>
      <w:r>
        <w:t>Mali:</w:t>
      </w:r>
      <w:proofErr w:type="gramEnd"/>
      <w:r>
        <w:t xml:space="preserve"> A comparative diagnostic performance </w:t>
      </w:r>
      <w:proofErr w:type="spellStart"/>
      <w:r>
        <w:t>study</w:t>
      </w:r>
      <w:proofErr w:type="spellEnd"/>
      <w:r>
        <w:t xml:space="preserve"> of </w:t>
      </w:r>
      <w:proofErr w:type="spellStart"/>
      <w:r>
        <w:t>two</w:t>
      </w:r>
      <w:proofErr w:type="spellEnd"/>
      <w:r>
        <w:t xml:space="preserve"> </w:t>
      </w:r>
      <w:proofErr w:type="spellStart"/>
      <w:r>
        <w:t>rapid</w:t>
      </w:r>
      <w:proofErr w:type="spellEnd"/>
      <w:r>
        <w:t xml:space="preserve"> diagnostic tests (</w:t>
      </w:r>
      <w:proofErr w:type="spellStart"/>
      <w:r>
        <w:t>SickleScan</w:t>
      </w:r>
      <w:proofErr w:type="spellEnd"/>
      <w:r>
        <w:t xml:space="preserve">® and </w:t>
      </w:r>
      <w:proofErr w:type="spellStart"/>
      <w:r>
        <w:t>HemotypeSC</w:t>
      </w:r>
      <w:proofErr w:type="spellEnd"/>
      <w:r>
        <w:t xml:space="preserve">®) on </w:t>
      </w:r>
      <w:proofErr w:type="spellStart"/>
      <w:r>
        <w:t>cord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. Br J </w:t>
      </w:r>
      <w:proofErr w:type="spellStart"/>
      <w:r>
        <w:t>Haematol</w:t>
      </w:r>
      <w:proofErr w:type="spellEnd"/>
      <w:r>
        <w:t>. 2024</w:t>
      </w:r>
      <w:r w:rsidR="00DB2F80">
        <w:t>.</w:t>
      </w:r>
      <w:r>
        <w:t>204(1</w:t>
      </w:r>
      <w:proofErr w:type="gramStart"/>
      <w:r>
        <w:t>):</w:t>
      </w:r>
      <w:proofErr w:type="gramEnd"/>
      <w:r>
        <w:t xml:space="preserve">337-345. </w:t>
      </w:r>
      <w:hyperlink r:id="rId32" w:history="1">
        <w:proofErr w:type="spellStart"/>
        <w:proofErr w:type="gramStart"/>
        <w:r w:rsidRPr="00EA08B0">
          <w:rPr>
            <w:rStyle w:val="Lienhypertexte"/>
          </w:rPr>
          <w:t>doi</w:t>
        </w:r>
        <w:proofErr w:type="spellEnd"/>
        <w:proofErr w:type="gramEnd"/>
      </w:hyperlink>
      <w:r>
        <w:t>: 10.1111/bjh.19108.</w:t>
      </w:r>
    </w:p>
    <w:p w14:paraId="1F5CDE0A" w14:textId="4543023D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>
        <w:t xml:space="preserve">Guyard A, Fauconnier J, </w:t>
      </w:r>
      <w:proofErr w:type="spellStart"/>
      <w:r>
        <w:t>Muehlan</w:t>
      </w:r>
      <w:proofErr w:type="spellEnd"/>
      <w:r>
        <w:t xml:space="preserve"> H, </w:t>
      </w:r>
      <w:proofErr w:type="spellStart"/>
      <w:r>
        <w:t>Cytera</w:t>
      </w:r>
      <w:proofErr w:type="spellEnd"/>
      <w:r>
        <w:t xml:space="preserve"> C, </w:t>
      </w:r>
      <w:proofErr w:type="spellStart"/>
      <w:r>
        <w:t>Markwart</w:t>
      </w:r>
      <w:proofErr w:type="spellEnd"/>
      <w:r>
        <w:t xml:space="preserve"> H, </w:t>
      </w:r>
      <w:proofErr w:type="spellStart"/>
      <w:r>
        <w:t>Himmelmann</w:t>
      </w:r>
      <w:proofErr w:type="spellEnd"/>
      <w:r>
        <w:t xml:space="preserve"> K, Schmidt S, </w:t>
      </w:r>
      <w:r w:rsidRPr="003C2921">
        <w:rPr>
          <w:b/>
          <w:bCs/>
        </w:rPr>
        <w:t>Duffaut C</w:t>
      </w:r>
      <w:r>
        <w:t xml:space="preserve">, </w:t>
      </w:r>
      <w:r w:rsidRPr="003C2921">
        <w:rPr>
          <w:b/>
          <w:bCs/>
        </w:rPr>
        <w:t>Arnaud C</w:t>
      </w:r>
      <w:r>
        <w:t xml:space="preserve">, </w:t>
      </w:r>
      <w:proofErr w:type="spellStart"/>
      <w:r>
        <w:t>Thyen</w:t>
      </w:r>
      <w:proofErr w:type="spellEnd"/>
      <w:r>
        <w:t xml:space="preserve"> U. </w:t>
      </w:r>
      <w:proofErr w:type="spellStart"/>
      <w:r>
        <w:t>Differences</w:t>
      </w:r>
      <w:proofErr w:type="spellEnd"/>
      <w:r>
        <w:t xml:space="preserve"> in participation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palsy</w:t>
      </w:r>
      <w:proofErr w:type="spellEnd"/>
      <w:r>
        <w:t xml:space="preserve"> and </w:t>
      </w:r>
      <w:proofErr w:type="spellStart"/>
      <w:r>
        <w:t>their</w:t>
      </w:r>
      <w:proofErr w:type="spellEnd"/>
      <w:r>
        <w:t xml:space="preserve"> </w:t>
      </w:r>
      <w:proofErr w:type="spellStart"/>
      <w:proofErr w:type="gramStart"/>
      <w:r>
        <w:t>peers</w:t>
      </w:r>
      <w:proofErr w:type="spellEnd"/>
      <w:r>
        <w:t>:</w:t>
      </w:r>
      <w:proofErr w:type="gramEnd"/>
      <w:r>
        <w:t xml:space="preserve"> A cross-sectional multicentre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Disabil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J. 2024</w:t>
      </w:r>
      <w:r w:rsidR="00DB2F80">
        <w:t>.</w:t>
      </w:r>
      <w:r>
        <w:t>17(2</w:t>
      </w:r>
      <w:proofErr w:type="gramStart"/>
      <w:r>
        <w:t>):</w:t>
      </w:r>
      <w:proofErr w:type="gramEnd"/>
      <w:r>
        <w:t xml:space="preserve">101554. </w:t>
      </w:r>
      <w:hyperlink r:id="rId33" w:history="1">
        <w:proofErr w:type="spellStart"/>
        <w:proofErr w:type="gramStart"/>
        <w:r w:rsidRPr="00626559">
          <w:rPr>
            <w:rStyle w:val="Lienhypertexte"/>
          </w:rPr>
          <w:t>doi</w:t>
        </w:r>
        <w:proofErr w:type="spellEnd"/>
        <w:proofErr w:type="gramEnd"/>
      </w:hyperlink>
      <w:r>
        <w:t>: 10.1016/j.dhjo.2023.101554.</w:t>
      </w:r>
    </w:p>
    <w:p w14:paraId="48BEE459" w14:textId="6B33F787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Hamard</w:t>
      </w:r>
      <w:proofErr w:type="spellEnd"/>
      <w:r>
        <w:t xml:space="preserve"> J, Rousseau V, </w:t>
      </w:r>
      <w:proofErr w:type="spellStart"/>
      <w:r>
        <w:t>Durrieu</w:t>
      </w:r>
      <w:proofErr w:type="spellEnd"/>
      <w:r>
        <w:t xml:space="preserve"> G, Garcia P, </w:t>
      </w:r>
      <w:proofErr w:type="spellStart"/>
      <w:r>
        <w:t>Yrondi</w:t>
      </w:r>
      <w:proofErr w:type="spellEnd"/>
      <w:r>
        <w:t xml:space="preserve"> A, </w:t>
      </w:r>
      <w:r w:rsidRPr="003C2921">
        <w:rPr>
          <w:b/>
          <w:bCs/>
        </w:rPr>
        <w:t>Sommet A</w:t>
      </w:r>
      <w:r>
        <w:t xml:space="preserve">, </w:t>
      </w:r>
      <w:proofErr w:type="spellStart"/>
      <w:r w:rsidRPr="003C2921">
        <w:rPr>
          <w:b/>
          <w:bCs/>
        </w:rPr>
        <w:t>Revet</w:t>
      </w:r>
      <w:proofErr w:type="spellEnd"/>
      <w:r w:rsidRPr="003C2921">
        <w:rPr>
          <w:b/>
          <w:bCs/>
        </w:rPr>
        <w:t xml:space="preserve"> A</w:t>
      </w:r>
      <w:r>
        <w:t xml:space="preserve">, Montastruc F. </w:t>
      </w:r>
      <w:proofErr w:type="spellStart"/>
      <w:r>
        <w:t>Psychosis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use of </w:t>
      </w:r>
      <w:proofErr w:type="spellStart"/>
      <w:r>
        <w:t>amphetamine</w:t>
      </w:r>
      <w:proofErr w:type="spellEnd"/>
      <w:r>
        <w:t xml:space="preserve"> </w:t>
      </w:r>
      <w:proofErr w:type="spellStart"/>
      <w:r>
        <w:t>drugs</w:t>
      </w:r>
      <w:proofErr w:type="spellEnd"/>
      <w:r>
        <w:t xml:space="preserve">, </w:t>
      </w:r>
      <w:proofErr w:type="spellStart"/>
      <w:r>
        <w:t>methylphenidate</w:t>
      </w:r>
      <w:proofErr w:type="spellEnd"/>
      <w:r>
        <w:t xml:space="preserve"> and </w:t>
      </w:r>
      <w:proofErr w:type="spellStart"/>
      <w:r>
        <w:t>atomoxetine</w:t>
      </w:r>
      <w:proofErr w:type="spellEnd"/>
      <w:r>
        <w:t xml:space="preserve"> in adolescent and </w:t>
      </w:r>
      <w:proofErr w:type="spellStart"/>
      <w:r>
        <w:t>adults</w:t>
      </w:r>
      <w:proofErr w:type="spellEnd"/>
      <w:r>
        <w:t xml:space="preserve">. BMJ Ment </w:t>
      </w:r>
      <w:proofErr w:type="spellStart"/>
      <w:r>
        <w:t>Health</w:t>
      </w:r>
      <w:proofErr w:type="spellEnd"/>
      <w:r>
        <w:t>. 2024</w:t>
      </w:r>
      <w:r w:rsidR="00DB2F80">
        <w:t>.</w:t>
      </w:r>
      <w:r>
        <w:t>27(1</w:t>
      </w:r>
      <w:proofErr w:type="gramStart"/>
      <w:r>
        <w:t>):e</w:t>
      </w:r>
      <w:proofErr w:type="gramEnd"/>
      <w:r>
        <w:t xml:space="preserve">300876. </w:t>
      </w:r>
      <w:hyperlink r:id="rId34" w:history="1">
        <w:proofErr w:type="spellStart"/>
        <w:proofErr w:type="gramStart"/>
        <w:r w:rsidRPr="0065053D">
          <w:rPr>
            <w:rStyle w:val="Lienhypertexte"/>
          </w:rPr>
          <w:t>doi</w:t>
        </w:r>
        <w:proofErr w:type="spellEnd"/>
        <w:proofErr w:type="gramEnd"/>
      </w:hyperlink>
      <w:r>
        <w:t xml:space="preserve">: 10.1136/bmjment-2023-300876. </w:t>
      </w:r>
    </w:p>
    <w:p w14:paraId="23507012" w14:textId="4E89E392" w:rsidR="00C643C7" w:rsidRDefault="00C643C7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C643C7">
        <w:t xml:space="preserve">Hervé MJ, </w:t>
      </w:r>
      <w:proofErr w:type="spellStart"/>
      <w:r w:rsidRPr="00C643C7">
        <w:t>Visier</w:t>
      </w:r>
      <w:proofErr w:type="spellEnd"/>
      <w:r w:rsidRPr="00C643C7">
        <w:t xml:space="preserve"> A, </w:t>
      </w:r>
      <w:proofErr w:type="spellStart"/>
      <w:r w:rsidRPr="00C643C7">
        <w:t>Aouinti</w:t>
      </w:r>
      <w:proofErr w:type="spellEnd"/>
      <w:r w:rsidRPr="00C643C7">
        <w:t xml:space="preserve"> S, </w:t>
      </w:r>
      <w:proofErr w:type="spellStart"/>
      <w:r w:rsidRPr="00C643C7">
        <w:t>Gamon</w:t>
      </w:r>
      <w:proofErr w:type="spellEnd"/>
      <w:r w:rsidRPr="00C643C7">
        <w:t xml:space="preserve"> L, </w:t>
      </w:r>
      <w:proofErr w:type="spellStart"/>
      <w:r w:rsidRPr="00C643C7">
        <w:t>Rusconi</w:t>
      </w:r>
      <w:proofErr w:type="spellEnd"/>
      <w:r w:rsidRPr="00C643C7">
        <w:t xml:space="preserve"> </w:t>
      </w:r>
      <w:proofErr w:type="spellStart"/>
      <w:r w:rsidRPr="00C643C7">
        <w:t>Serpa</w:t>
      </w:r>
      <w:proofErr w:type="spellEnd"/>
      <w:r w:rsidRPr="00C643C7">
        <w:t xml:space="preserve"> S, Trojan D, </w:t>
      </w:r>
      <w:proofErr w:type="spellStart"/>
      <w:r w:rsidRPr="00C643C7">
        <w:t>Guédeney</w:t>
      </w:r>
      <w:proofErr w:type="spellEnd"/>
      <w:r w:rsidRPr="00C643C7">
        <w:t xml:space="preserve"> N, </w:t>
      </w:r>
      <w:proofErr w:type="spellStart"/>
      <w:r w:rsidRPr="00C643C7">
        <w:t>Tereno</w:t>
      </w:r>
      <w:proofErr w:type="spellEnd"/>
      <w:r w:rsidRPr="00C643C7">
        <w:t xml:space="preserve"> S, </w:t>
      </w:r>
      <w:proofErr w:type="spellStart"/>
      <w:r w:rsidRPr="00C643C7">
        <w:t>Guédeney</w:t>
      </w:r>
      <w:proofErr w:type="spellEnd"/>
      <w:r w:rsidRPr="00C643C7">
        <w:t xml:space="preserve"> A, Fernandez A, </w:t>
      </w:r>
      <w:r w:rsidRPr="00C643C7">
        <w:rPr>
          <w:b/>
          <w:bCs/>
        </w:rPr>
        <w:t>Raynaud JP,</w:t>
      </w:r>
      <w:r w:rsidRPr="00C643C7">
        <w:t xml:space="preserve"> </w:t>
      </w:r>
      <w:proofErr w:type="spellStart"/>
      <w:r w:rsidRPr="00C643C7">
        <w:t>Poinso</w:t>
      </w:r>
      <w:proofErr w:type="spellEnd"/>
      <w:r w:rsidRPr="00C643C7">
        <w:t xml:space="preserve"> F, Maury M, </w:t>
      </w:r>
      <w:proofErr w:type="spellStart"/>
      <w:r w:rsidRPr="00C643C7">
        <w:t>Purper-Ouakil</w:t>
      </w:r>
      <w:proofErr w:type="spellEnd"/>
      <w:r w:rsidRPr="00C643C7">
        <w:t xml:space="preserve"> D, Picot MC. </w:t>
      </w:r>
      <w:proofErr w:type="spellStart"/>
      <w:r w:rsidRPr="00C643C7">
        <w:t>Psychometric</w:t>
      </w:r>
      <w:proofErr w:type="spellEnd"/>
      <w:r w:rsidRPr="00C643C7">
        <w:t xml:space="preserve"> </w:t>
      </w:r>
      <w:proofErr w:type="spellStart"/>
      <w:r w:rsidRPr="00C643C7">
        <w:t>properties</w:t>
      </w:r>
      <w:proofErr w:type="spellEnd"/>
      <w:r w:rsidRPr="00C643C7">
        <w:t xml:space="preserve"> of the French Infant-</w:t>
      </w:r>
      <w:proofErr w:type="spellStart"/>
      <w:r w:rsidRPr="00C643C7">
        <w:t>Toddler</w:t>
      </w:r>
      <w:proofErr w:type="spellEnd"/>
      <w:r w:rsidRPr="00C643C7">
        <w:t xml:space="preserve"> </w:t>
      </w:r>
      <w:proofErr w:type="spellStart"/>
      <w:r w:rsidRPr="00C643C7">
        <w:t>Working</w:t>
      </w:r>
      <w:proofErr w:type="spellEnd"/>
      <w:r w:rsidRPr="00C643C7">
        <w:t xml:space="preserve"> Alliance Inventory Short version (IT-WAI-S). </w:t>
      </w:r>
      <w:proofErr w:type="spellStart"/>
      <w:r w:rsidRPr="00C643C7">
        <w:t>Psychother</w:t>
      </w:r>
      <w:proofErr w:type="spellEnd"/>
      <w:r w:rsidRPr="00C643C7">
        <w:t xml:space="preserve"> </w:t>
      </w:r>
      <w:proofErr w:type="spellStart"/>
      <w:r w:rsidRPr="00C643C7">
        <w:t>Res</w:t>
      </w:r>
      <w:proofErr w:type="spellEnd"/>
      <w:r w:rsidRPr="00C643C7">
        <w:t xml:space="preserve">. </w:t>
      </w:r>
      <w:proofErr w:type="gramStart"/>
      <w:r w:rsidRPr="00C643C7">
        <w:t>2024:</w:t>
      </w:r>
      <w:proofErr w:type="gramEnd"/>
      <w:r w:rsidRPr="00C643C7">
        <w:t xml:space="preserve">1-16. </w:t>
      </w:r>
      <w:hyperlink r:id="rId35" w:history="1">
        <w:proofErr w:type="spellStart"/>
        <w:proofErr w:type="gramStart"/>
        <w:r w:rsidRPr="00C643C7">
          <w:rPr>
            <w:rStyle w:val="Lienhypertexte"/>
          </w:rPr>
          <w:t>doi</w:t>
        </w:r>
        <w:proofErr w:type="spellEnd"/>
        <w:proofErr w:type="gramEnd"/>
      </w:hyperlink>
      <w:r w:rsidRPr="00C643C7">
        <w:t xml:space="preserve">: 10.1080/10503307.2024.2378026. Epub </w:t>
      </w:r>
      <w:proofErr w:type="spellStart"/>
      <w:r w:rsidRPr="00C643C7">
        <w:t>ahead</w:t>
      </w:r>
      <w:proofErr w:type="spellEnd"/>
      <w:r w:rsidRPr="00C643C7">
        <w:t xml:space="preserve"> of </w:t>
      </w:r>
      <w:proofErr w:type="spellStart"/>
      <w:r w:rsidRPr="00C643C7">
        <w:t>print</w:t>
      </w:r>
      <w:proofErr w:type="spellEnd"/>
      <w:r w:rsidRPr="00C643C7">
        <w:t>.</w:t>
      </w:r>
    </w:p>
    <w:p w14:paraId="1EC36E36" w14:textId="675A2479" w:rsidR="008172C3" w:rsidRDefault="008172C3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8172C3">
        <w:t>Ilboudo</w:t>
      </w:r>
      <w:proofErr w:type="spellEnd"/>
      <w:r w:rsidRPr="008172C3">
        <w:t xml:space="preserve"> D, </w:t>
      </w:r>
      <w:proofErr w:type="spellStart"/>
      <w:r w:rsidRPr="008172C3">
        <w:t>Mbouche</w:t>
      </w:r>
      <w:proofErr w:type="spellEnd"/>
      <w:r w:rsidRPr="008172C3">
        <w:t xml:space="preserve"> P, </w:t>
      </w:r>
      <w:r w:rsidRPr="008172C3">
        <w:rPr>
          <w:b/>
          <w:bCs/>
        </w:rPr>
        <w:t>Sommet A</w:t>
      </w:r>
      <w:r w:rsidRPr="008172C3">
        <w:t xml:space="preserve">, Van Wilder P, </w:t>
      </w:r>
      <w:proofErr w:type="spellStart"/>
      <w:r w:rsidRPr="008172C3">
        <w:t>Kirakoya-Samadoulougou</w:t>
      </w:r>
      <w:proofErr w:type="spellEnd"/>
      <w:r w:rsidRPr="008172C3">
        <w:t xml:space="preserve"> F. Non-</w:t>
      </w:r>
      <w:proofErr w:type="spellStart"/>
      <w:r w:rsidRPr="008172C3">
        <w:t>adherence</w:t>
      </w:r>
      <w:proofErr w:type="spellEnd"/>
      <w:r w:rsidRPr="008172C3">
        <w:t xml:space="preserve"> and non-</w:t>
      </w:r>
      <w:proofErr w:type="spellStart"/>
      <w:r w:rsidRPr="008172C3">
        <w:t>persistence</w:t>
      </w:r>
      <w:proofErr w:type="spellEnd"/>
      <w:r w:rsidRPr="008172C3">
        <w:t xml:space="preserve"> </w:t>
      </w:r>
      <w:proofErr w:type="spellStart"/>
      <w:r w:rsidRPr="008172C3">
        <w:t>with</w:t>
      </w:r>
      <w:proofErr w:type="spellEnd"/>
      <w:r w:rsidRPr="008172C3">
        <w:t xml:space="preserve"> </w:t>
      </w:r>
      <w:proofErr w:type="spellStart"/>
      <w:r w:rsidRPr="008172C3">
        <w:t>antiretroviral</w:t>
      </w:r>
      <w:proofErr w:type="spellEnd"/>
      <w:r w:rsidRPr="008172C3">
        <w:t xml:space="preserve"> </w:t>
      </w:r>
      <w:proofErr w:type="spellStart"/>
      <w:r w:rsidRPr="008172C3">
        <w:t>treatment</w:t>
      </w:r>
      <w:proofErr w:type="spellEnd"/>
      <w:r w:rsidRPr="008172C3">
        <w:t xml:space="preserve"> in </w:t>
      </w:r>
      <w:proofErr w:type="spellStart"/>
      <w:proofErr w:type="gramStart"/>
      <w:r w:rsidRPr="008172C3">
        <w:t>Belgium</w:t>
      </w:r>
      <w:proofErr w:type="spellEnd"/>
      <w:r w:rsidRPr="008172C3">
        <w:t>:</w:t>
      </w:r>
      <w:proofErr w:type="gramEnd"/>
      <w:r w:rsidRPr="008172C3">
        <w:t xml:space="preserve"> A real-world </w:t>
      </w:r>
      <w:proofErr w:type="spellStart"/>
      <w:r w:rsidRPr="008172C3">
        <w:t>evaluation</w:t>
      </w:r>
      <w:proofErr w:type="spellEnd"/>
      <w:r w:rsidRPr="008172C3">
        <w:t xml:space="preserve"> </w:t>
      </w:r>
      <w:proofErr w:type="spellStart"/>
      <w:r w:rsidRPr="008172C3">
        <w:t>using</w:t>
      </w:r>
      <w:proofErr w:type="spellEnd"/>
      <w:r w:rsidRPr="008172C3">
        <w:t xml:space="preserve"> a </w:t>
      </w:r>
      <w:proofErr w:type="spellStart"/>
      <w:r w:rsidRPr="008172C3">
        <w:t>pharmacy</w:t>
      </w:r>
      <w:proofErr w:type="spellEnd"/>
      <w:r w:rsidRPr="008172C3">
        <w:t xml:space="preserve"> </w:t>
      </w:r>
      <w:proofErr w:type="spellStart"/>
      <w:r w:rsidRPr="008172C3">
        <w:t>database</w:t>
      </w:r>
      <w:proofErr w:type="spellEnd"/>
      <w:r w:rsidRPr="008172C3">
        <w:t xml:space="preserve">, 2018-2021. </w:t>
      </w:r>
      <w:proofErr w:type="spellStart"/>
      <w:r w:rsidRPr="008172C3">
        <w:t>Pharmacoepidemiol</w:t>
      </w:r>
      <w:proofErr w:type="spellEnd"/>
      <w:r w:rsidRPr="008172C3">
        <w:t xml:space="preserve"> Drug </w:t>
      </w:r>
      <w:proofErr w:type="spellStart"/>
      <w:r w:rsidRPr="008172C3">
        <w:t>Saf</w:t>
      </w:r>
      <w:proofErr w:type="spellEnd"/>
      <w:r w:rsidRPr="008172C3">
        <w:t>. 2024</w:t>
      </w:r>
      <w:r>
        <w:t>.</w:t>
      </w:r>
      <w:r w:rsidRPr="008172C3">
        <w:t>33(5</w:t>
      </w:r>
      <w:proofErr w:type="gramStart"/>
      <w:r w:rsidRPr="008172C3">
        <w:t>):e</w:t>
      </w:r>
      <w:proofErr w:type="gramEnd"/>
      <w:r w:rsidRPr="008172C3">
        <w:t xml:space="preserve">5804. </w:t>
      </w:r>
      <w:hyperlink r:id="rId36" w:history="1">
        <w:proofErr w:type="spellStart"/>
        <w:proofErr w:type="gramStart"/>
        <w:r w:rsidRPr="008172C3">
          <w:rPr>
            <w:rStyle w:val="Lienhypertexte"/>
          </w:rPr>
          <w:t>doi</w:t>
        </w:r>
        <w:proofErr w:type="spellEnd"/>
        <w:proofErr w:type="gramEnd"/>
      </w:hyperlink>
      <w:r w:rsidRPr="008172C3">
        <w:t>: 10.1002/pds.5804.</w:t>
      </w:r>
    </w:p>
    <w:p w14:paraId="218C62CB" w14:textId="5585AD8F" w:rsidR="008172C3" w:rsidRDefault="008172C3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8172C3">
        <w:t>Ilboudo</w:t>
      </w:r>
      <w:proofErr w:type="spellEnd"/>
      <w:r w:rsidRPr="008172C3">
        <w:t xml:space="preserve"> D, </w:t>
      </w:r>
      <w:proofErr w:type="spellStart"/>
      <w:r w:rsidRPr="008172C3">
        <w:t>Ngwasiri</w:t>
      </w:r>
      <w:proofErr w:type="spellEnd"/>
      <w:r w:rsidRPr="008172C3">
        <w:t xml:space="preserve"> C, Savoye I, </w:t>
      </w:r>
      <w:r w:rsidRPr="008172C3">
        <w:rPr>
          <w:b/>
          <w:bCs/>
        </w:rPr>
        <w:t>Sommet A</w:t>
      </w:r>
      <w:r w:rsidRPr="008172C3">
        <w:t xml:space="preserve">, </w:t>
      </w:r>
      <w:proofErr w:type="spellStart"/>
      <w:r w:rsidRPr="008172C3">
        <w:t>Beckhoven</w:t>
      </w:r>
      <w:proofErr w:type="spellEnd"/>
      <w:r w:rsidRPr="008172C3">
        <w:t xml:space="preserve"> DV, </w:t>
      </w:r>
      <w:proofErr w:type="spellStart"/>
      <w:r w:rsidRPr="008172C3">
        <w:t>Yombi</w:t>
      </w:r>
      <w:proofErr w:type="spellEnd"/>
      <w:r w:rsidRPr="008172C3">
        <w:t xml:space="preserve"> JC, </w:t>
      </w:r>
      <w:proofErr w:type="spellStart"/>
      <w:r w:rsidRPr="008172C3">
        <w:t>Kirakoya-Samadoulougou</w:t>
      </w:r>
      <w:proofErr w:type="spellEnd"/>
      <w:r w:rsidRPr="008172C3">
        <w:t xml:space="preserve"> F. Brief </w:t>
      </w:r>
      <w:proofErr w:type="gramStart"/>
      <w:r w:rsidRPr="008172C3">
        <w:t>communication:</w:t>
      </w:r>
      <w:proofErr w:type="gramEnd"/>
      <w:r w:rsidRPr="008172C3">
        <w:t xml:space="preserve"> temporal trends of </w:t>
      </w:r>
      <w:proofErr w:type="spellStart"/>
      <w:r w:rsidRPr="008172C3">
        <w:t>chronic</w:t>
      </w:r>
      <w:proofErr w:type="spellEnd"/>
      <w:r w:rsidRPr="008172C3">
        <w:t xml:space="preserve"> </w:t>
      </w:r>
      <w:proofErr w:type="spellStart"/>
      <w:r w:rsidRPr="008172C3">
        <w:t>diseases</w:t>
      </w:r>
      <w:proofErr w:type="spellEnd"/>
      <w:r w:rsidRPr="008172C3">
        <w:t xml:space="preserve"> </w:t>
      </w:r>
      <w:proofErr w:type="spellStart"/>
      <w:r w:rsidRPr="008172C3">
        <w:t>medications</w:t>
      </w:r>
      <w:proofErr w:type="spellEnd"/>
      <w:r w:rsidRPr="008172C3">
        <w:t xml:space="preserve"> prescriptions </w:t>
      </w:r>
      <w:proofErr w:type="spellStart"/>
      <w:r w:rsidRPr="008172C3">
        <w:t>among</w:t>
      </w:r>
      <w:proofErr w:type="spellEnd"/>
      <w:r w:rsidRPr="008172C3">
        <w:t xml:space="preserve"> HIV-</w:t>
      </w:r>
      <w:proofErr w:type="spellStart"/>
      <w:r w:rsidRPr="008172C3">
        <w:t>infected</w:t>
      </w:r>
      <w:proofErr w:type="spellEnd"/>
      <w:r w:rsidRPr="008172C3">
        <w:t xml:space="preserve"> patients in </w:t>
      </w:r>
      <w:proofErr w:type="spellStart"/>
      <w:proofErr w:type="gramStart"/>
      <w:r w:rsidRPr="008172C3">
        <w:t>Belgium</w:t>
      </w:r>
      <w:proofErr w:type="spellEnd"/>
      <w:r w:rsidRPr="008172C3">
        <w:t>:</w:t>
      </w:r>
      <w:proofErr w:type="gramEnd"/>
      <w:r w:rsidRPr="008172C3">
        <w:t xml:space="preserve"> </w:t>
      </w:r>
      <w:proofErr w:type="spellStart"/>
      <w:r w:rsidRPr="008172C3">
        <w:t>a</w:t>
      </w:r>
      <w:proofErr w:type="spellEnd"/>
      <w:r w:rsidRPr="008172C3">
        <w:t xml:space="preserve"> 4-year population-</w:t>
      </w:r>
      <w:proofErr w:type="spellStart"/>
      <w:r w:rsidRPr="008172C3">
        <w:t>based</w:t>
      </w:r>
      <w:proofErr w:type="spellEnd"/>
      <w:r w:rsidRPr="008172C3">
        <w:t xml:space="preserve"> </w:t>
      </w:r>
      <w:proofErr w:type="spellStart"/>
      <w:r w:rsidRPr="008172C3">
        <w:t>study</w:t>
      </w:r>
      <w:proofErr w:type="spellEnd"/>
      <w:r w:rsidRPr="008172C3">
        <w:t xml:space="preserve"> </w:t>
      </w:r>
      <w:proofErr w:type="spellStart"/>
      <w:r w:rsidRPr="008172C3">
        <w:t>using</w:t>
      </w:r>
      <w:proofErr w:type="spellEnd"/>
      <w:r w:rsidRPr="008172C3">
        <w:t xml:space="preserve"> </w:t>
      </w:r>
      <w:proofErr w:type="spellStart"/>
      <w:r w:rsidRPr="008172C3">
        <w:t>pharmacy</w:t>
      </w:r>
      <w:proofErr w:type="spellEnd"/>
      <w:r w:rsidRPr="008172C3">
        <w:t xml:space="preserve"> claims data. AIDS </w:t>
      </w:r>
      <w:proofErr w:type="spellStart"/>
      <w:r w:rsidRPr="008172C3">
        <w:t>Res</w:t>
      </w:r>
      <w:proofErr w:type="spellEnd"/>
      <w:r w:rsidRPr="008172C3">
        <w:t xml:space="preserve"> </w:t>
      </w:r>
      <w:proofErr w:type="spellStart"/>
      <w:r w:rsidRPr="008172C3">
        <w:t>Ther</w:t>
      </w:r>
      <w:proofErr w:type="spellEnd"/>
      <w:r w:rsidRPr="008172C3">
        <w:t>. 2024</w:t>
      </w:r>
      <w:r>
        <w:t>.</w:t>
      </w:r>
      <w:r w:rsidRPr="008172C3">
        <w:t>21(1</w:t>
      </w:r>
      <w:proofErr w:type="gramStart"/>
      <w:r w:rsidRPr="008172C3">
        <w:t>):</w:t>
      </w:r>
      <w:proofErr w:type="gramEnd"/>
      <w:r w:rsidRPr="008172C3">
        <w:t xml:space="preserve">48. </w:t>
      </w:r>
      <w:hyperlink r:id="rId37" w:history="1">
        <w:proofErr w:type="spellStart"/>
        <w:r w:rsidRPr="008172C3">
          <w:rPr>
            <w:rStyle w:val="Lienhypertexte"/>
          </w:rPr>
          <w:t>doi</w:t>
        </w:r>
        <w:proofErr w:type="spellEnd"/>
      </w:hyperlink>
      <w:r w:rsidRPr="008172C3">
        <w:t>: 10.1186/s12981-024-00634-3.</w:t>
      </w:r>
    </w:p>
    <w:p w14:paraId="2BB3DD97" w14:textId="705F3ADB" w:rsidR="00061596" w:rsidRDefault="0006159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061596">
        <w:rPr>
          <w:b/>
          <w:bCs/>
        </w:rPr>
        <w:t>Jesson</w:t>
      </w:r>
      <w:proofErr w:type="spellEnd"/>
      <w:r w:rsidRPr="00061596">
        <w:rPr>
          <w:b/>
          <w:bCs/>
        </w:rPr>
        <w:t xml:space="preserve"> J</w:t>
      </w:r>
      <w:r w:rsidRPr="00061596">
        <w:t xml:space="preserve">, Zulu B, </w:t>
      </w:r>
      <w:proofErr w:type="spellStart"/>
      <w:r w:rsidRPr="00061596">
        <w:t>Closson</w:t>
      </w:r>
      <w:proofErr w:type="spellEnd"/>
      <w:r w:rsidRPr="00061596">
        <w:t xml:space="preserve"> K, </w:t>
      </w:r>
      <w:proofErr w:type="spellStart"/>
      <w:r w:rsidRPr="00061596">
        <w:t>Basham</w:t>
      </w:r>
      <w:proofErr w:type="spellEnd"/>
      <w:r w:rsidRPr="00061596">
        <w:t xml:space="preserve"> CA, </w:t>
      </w:r>
      <w:proofErr w:type="spellStart"/>
      <w:r w:rsidRPr="00061596">
        <w:t>Beksinska</w:t>
      </w:r>
      <w:proofErr w:type="spellEnd"/>
      <w:r w:rsidRPr="00061596">
        <w:t xml:space="preserve"> M, Dong E, </w:t>
      </w:r>
      <w:proofErr w:type="spellStart"/>
      <w:r w:rsidRPr="00061596">
        <w:t>Zharima</w:t>
      </w:r>
      <w:proofErr w:type="spellEnd"/>
      <w:r w:rsidRPr="00061596">
        <w:t xml:space="preserve"> C, Singh R, </w:t>
      </w:r>
      <w:proofErr w:type="spellStart"/>
      <w:r w:rsidRPr="00061596">
        <w:t>Pakhomova</w:t>
      </w:r>
      <w:proofErr w:type="spellEnd"/>
      <w:r w:rsidRPr="00061596">
        <w:t xml:space="preserve"> T, Dietrich J, </w:t>
      </w:r>
      <w:proofErr w:type="spellStart"/>
      <w:r w:rsidRPr="00061596">
        <w:t>Kaida</w:t>
      </w:r>
      <w:proofErr w:type="spellEnd"/>
      <w:r w:rsidRPr="00061596">
        <w:t xml:space="preserve"> A. </w:t>
      </w:r>
      <w:proofErr w:type="spellStart"/>
      <w:r w:rsidRPr="00061596">
        <w:t>Increased</w:t>
      </w:r>
      <w:proofErr w:type="spellEnd"/>
      <w:r w:rsidRPr="00061596">
        <w:t xml:space="preserve"> </w:t>
      </w:r>
      <w:proofErr w:type="spellStart"/>
      <w:r w:rsidRPr="00061596">
        <w:t>difficulty</w:t>
      </w:r>
      <w:proofErr w:type="spellEnd"/>
      <w:r w:rsidRPr="00061596">
        <w:t xml:space="preserve"> </w:t>
      </w:r>
      <w:proofErr w:type="spellStart"/>
      <w:r w:rsidRPr="00061596">
        <w:t>accessing</w:t>
      </w:r>
      <w:proofErr w:type="spellEnd"/>
      <w:r w:rsidRPr="00061596">
        <w:t xml:space="preserve"> </w:t>
      </w:r>
      <w:proofErr w:type="spellStart"/>
      <w:r w:rsidRPr="00061596">
        <w:t>food</w:t>
      </w:r>
      <w:proofErr w:type="spellEnd"/>
      <w:r w:rsidRPr="00061596">
        <w:t xml:space="preserve"> and </w:t>
      </w:r>
      <w:proofErr w:type="spellStart"/>
      <w:r w:rsidRPr="00061596">
        <w:t>income</w:t>
      </w:r>
      <w:proofErr w:type="spellEnd"/>
      <w:r w:rsidRPr="00061596">
        <w:t xml:space="preserve"> change </w:t>
      </w:r>
      <w:proofErr w:type="spellStart"/>
      <w:r w:rsidRPr="00061596">
        <w:t>during</w:t>
      </w:r>
      <w:proofErr w:type="spellEnd"/>
      <w:r w:rsidRPr="00061596">
        <w:t xml:space="preserve"> the COVID-19 </w:t>
      </w:r>
      <w:proofErr w:type="spellStart"/>
      <w:r w:rsidRPr="00061596">
        <w:t>pandemic</w:t>
      </w:r>
      <w:proofErr w:type="spellEnd"/>
      <w:r w:rsidRPr="00061596">
        <w:t xml:space="preserve"> </w:t>
      </w:r>
      <w:proofErr w:type="spellStart"/>
      <w:r w:rsidRPr="00061596">
        <w:t>among</w:t>
      </w:r>
      <w:proofErr w:type="spellEnd"/>
      <w:r w:rsidRPr="00061596">
        <w:t xml:space="preserve"> </w:t>
      </w:r>
      <w:proofErr w:type="spellStart"/>
      <w:r w:rsidRPr="00061596">
        <w:t>youth</w:t>
      </w:r>
      <w:proofErr w:type="spellEnd"/>
      <w:r w:rsidRPr="00061596">
        <w:t xml:space="preserve"> living in the </w:t>
      </w:r>
      <w:proofErr w:type="spellStart"/>
      <w:r w:rsidRPr="00061596">
        <w:t>eThekwini</w:t>
      </w:r>
      <w:proofErr w:type="spellEnd"/>
      <w:r w:rsidRPr="00061596">
        <w:t xml:space="preserve"> district, South </w:t>
      </w:r>
      <w:proofErr w:type="spellStart"/>
      <w:r w:rsidRPr="00061596">
        <w:t>Africa</w:t>
      </w:r>
      <w:proofErr w:type="spellEnd"/>
      <w:r w:rsidRPr="00061596">
        <w:t xml:space="preserve">. Public </w:t>
      </w:r>
      <w:proofErr w:type="spellStart"/>
      <w:r w:rsidRPr="00061596">
        <w:t>Health</w:t>
      </w:r>
      <w:proofErr w:type="spellEnd"/>
      <w:r w:rsidRPr="00061596">
        <w:t xml:space="preserve"> </w:t>
      </w:r>
      <w:proofErr w:type="spellStart"/>
      <w:r w:rsidRPr="00061596">
        <w:t>Nutr</w:t>
      </w:r>
      <w:proofErr w:type="spellEnd"/>
      <w:r w:rsidRPr="00061596">
        <w:t>. 2024</w:t>
      </w:r>
      <w:r>
        <w:t>.</w:t>
      </w:r>
      <w:r w:rsidRPr="00061596">
        <w:t>27(1</w:t>
      </w:r>
      <w:proofErr w:type="gramStart"/>
      <w:r w:rsidRPr="00061596">
        <w:t>):e</w:t>
      </w:r>
      <w:proofErr w:type="gramEnd"/>
      <w:r w:rsidRPr="00061596">
        <w:t xml:space="preserve">145. </w:t>
      </w:r>
      <w:hyperlink r:id="rId38" w:history="1">
        <w:proofErr w:type="spellStart"/>
        <w:proofErr w:type="gramStart"/>
        <w:r w:rsidRPr="00061596">
          <w:rPr>
            <w:rStyle w:val="Lienhypertexte"/>
          </w:rPr>
          <w:t>doi</w:t>
        </w:r>
        <w:proofErr w:type="spellEnd"/>
        <w:proofErr w:type="gramEnd"/>
      </w:hyperlink>
      <w:r w:rsidRPr="00061596">
        <w:t>: 10.1017/S1368980024001174.</w:t>
      </w:r>
    </w:p>
    <w:p w14:paraId="5E7049CC" w14:textId="418CD9E3" w:rsidR="00866A62" w:rsidRDefault="00866A62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866A62">
        <w:t>Klauser</w:t>
      </w:r>
      <w:proofErr w:type="spellEnd"/>
      <w:r w:rsidRPr="00866A62">
        <w:t xml:space="preserve"> P, </w:t>
      </w:r>
      <w:proofErr w:type="spellStart"/>
      <w:r w:rsidRPr="00866A62">
        <w:t>Cortese</w:t>
      </w:r>
      <w:proofErr w:type="spellEnd"/>
      <w:r w:rsidRPr="00866A62">
        <w:t xml:space="preserve"> S, </w:t>
      </w:r>
      <w:proofErr w:type="spellStart"/>
      <w:r w:rsidRPr="00866A62">
        <w:t>Hagstrøm</w:t>
      </w:r>
      <w:proofErr w:type="spellEnd"/>
      <w:r w:rsidRPr="00866A62">
        <w:t xml:space="preserve"> J, </w:t>
      </w:r>
      <w:proofErr w:type="spellStart"/>
      <w:r w:rsidRPr="00866A62">
        <w:t>Stringaris</w:t>
      </w:r>
      <w:proofErr w:type="spellEnd"/>
      <w:r w:rsidRPr="00866A62">
        <w:t xml:space="preserve"> A, </w:t>
      </w:r>
      <w:proofErr w:type="spellStart"/>
      <w:r w:rsidRPr="00866A62">
        <w:t>Hebebrand</w:t>
      </w:r>
      <w:proofErr w:type="spellEnd"/>
      <w:r w:rsidRPr="00866A62">
        <w:t xml:space="preserve"> J, </w:t>
      </w:r>
      <w:proofErr w:type="spellStart"/>
      <w:r w:rsidRPr="00866A62">
        <w:t>Hoekstra</w:t>
      </w:r>
      <w:proofErr w:type="spellEnd"/>
      <w:r w:rsidRPr="00866A62">
        <w:t xml:space="preserve"> PJ, </w:t>
      </w:r>
      <w:proofErr w:type="spellStart"/>
      <w:r w:rsidRPr="00866A62">
        <w:t>Schlaegel</w:t>
      </w:r>
      <w:proofErr w:type="spellEnd"/>
      <w:r w:rsidRPr="00866A62">
        <w:t xml:space="preserve"> K, </w:t>
      </w:r>
      <w:proofErr w:type="spellStart"/>
      <w:r w:rsidRPr="00866A62">
        <w:rPr>
          <w:b/>
          <w:bCs/>
        </w:rPr>
        <w:t>Revet</w:t>
      </w:r>
      <w:proofErr w:type="spellEnd"/>
      <w:r w:rsidRPr="00866A62">
        <w:rPr>
          <w:b/>
          <w:bCs/>
        </w:rPr>
        <w:t xml:space="preserve"> A</w:t>
      </w:r>
      <w:r w:rsidRPr="00866A62">
        <w:t xml:space="preserve">. The 2023 ESCAP </w:t>
      </w:r>
      <w:proofErr w:type="spellStart"/>
      <w:r w:rsidRPr="00866A62">
        <w:t>Research</w:t>
      </w:r>
      <w:proofErr w:type="spellEnd"/>
      <w:r w:rsidRPr="00866A62">
        <w:t xml:space="preserve"> </w:t>
      </w:r>
      <w:proofErr w:type="spellStart"/>
      <w:r w:rsidRPr="00866A62">
        <w:t>Academy</w:t>
      </w:r>
      <w:proofErr w:type="spellEnd"/>
      <w:r w:rsidRPr="00866A62">
        <w:t xml:space="preserve"> </w:t>
      </w:r>
      <w:proofErr w:type="gramStart"/>
      <w:r w:rsidRPr="00866A62">
        <w:t>workshop:</w:t>
      </w:r>
      <w:proofErr w:type="gramEnd"/>
      <w:r w:rsidRPr="00866A62">
        <w:t xml:space="preserve"> ADHD and </w:t>
      </w:r>
      <w:proofErr w:type="spellStart"/>
      <w:r w:rsidRPr="00866A62">
        <w:t>emotional</w:t>
      </w:r>
      <w:proofErr w:type="spellEnd"/>
      <w:r w:rsidRPr="00866A62">
        <w:t xml:space="preserve"> </w:t>
      </w:r>
      <w:proofErr w:type="spellStart"/>
      <w:r w:rsidRPr="00866A62">
        <w:t>dysregulation</w:t>
      </w:r>
      <w:proofErr w:type="spellEnd"/>
      <w:r w:rsidRPr="00866A62">
        <w:t xml:space="preserve">. </w:t>
      </w:r>
      <w:proofErr w:type="spellStart"/>
      <w:r w:rsidRPr="00866A62">
        <w:t>Eur</w:t>
      </w:r>
      <w:proofErr w:type="spellEnd"/>
      <w:r w:rsidRPr="00866A62">
        <w:t xml:space="preserve"> Child </w:t>
      </w:r>
      <w:proofErr w:type="spellStart"/>
      <w:r w:rsidRPr="00866A62">
        <w:t>Adolesc</w:t>
      </w:r>
      <w:proofErr w:type="spellEnd"/>
      <w:r w:rsidRPr="00866A62">
        <w:t xml:space="preserve"> </w:t>
      </w:r>
      <w:proofErr w:type="spellStart"/>
      <w:r w:rsidRPr="00866A62">
        <w:t>Psychiatry</w:t>
      </w:r>
      <w:proofErr w:type="spellEnd"/>
      <w:r w:rsidRPr="00866A62">
        <w:t>. 2024</w:t>
      </w:r>
      <w:r>
        <w:t>.</w:t>
      </w:r>
      <w:r w:rsidRPr="00866A62">
        <w:t>33(2</w:t>
      </w:r>
      <w:proofErr w:type="gramStart"/>
      <w:r w:rsidRPr="00866A62">
        <w:t>):</w:t>
      </w:r>
      <w:proofErr w:type="gramEnd"/>
      <w:r w:rsidRPr="00866A62">
        <w:t xml:space="preserve">633-635. </w:t>
      </w:r>
      <w:hyperlink r:id="rId39" w:history="1">
        <w:proofErr w:type="spellStart"/>
        <w:proofErr w:type="gramStart"/>
        <w:r w:rsidRPr="00866A62">
          <w:rPr>
            <w:rStyle w:val="Lienhypertexte"/>
          </w:rPr>
          <w:t>doi</w:t>
        </w:r>
        <w:proofErr w:type="spellEnd"/>
        <w:proofErr w:type="gramEnd"/>
      </w:hyperlink>
      <w:r w:rsidRPr="00866A62">
        <w:t>: 10.1007/s00787-023-02318-1.</w:t>
      </w:r>
    </w:p>
    <w:p w14:paraId="1298609C" w14:textId="35B134BE" w:rsidR="00E85BF5" w:rsidRDefault="00E85BF5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E85BF5">
        <w:lastRenderedPageBreak/>
        <w:t>Költő</w:t>
      </w:r>
      <w:proofErr w:type="spellEnd"/>
      <w:r w:rsidRPr="00E85BF5">
        <w:t xml:space="preserve"> A, Young H, Willis M, </w:t>
      </w:r>
      <w:r w:rsidRPr="00E85BF5">
        <w:rPr>
          <w:b/>
          <w:bCs/>
        </w:rPr>
        <w:t>Godeau E</w:t>
      </w:r>
      <w:r w:rsidRPr="00E85BF5">
        <w:t xml:space="preserve">, Nic </w:t>
      </w:r>
      <w:proofErr w:type="spellStart"/>
      <w:r w:rsidRPr="00E85BF5">
        <w:t>Gabhainn</w:t>
      </w:r>
      <w:proofErr w:type="spellEnd"/>
      <w:r w:rsidRPr="00E85BF5">
        <w:t xml:space="preserve"> S, </w:t>
      </w:r>
      <w:proofErr w:type="spellStart"/>
      <w:r w:rsidRPr="00E85BF5">
        <w:t>Saewyc</w:t>
      </w:r>
      <w:proofErr w:type="spellEnd"/>
      <w:r w:rsidRPr="00E85BF5">
        <w:t xml:space="preserve"> EM. </w:t>
      </w:r>
      <w:proofErr w:type="spellStart"/>
      <w:r w:rsidRPr="00E85BF5">
        <w:t>Sexual</w:t>
      </w:r>
      <w:proofErr w:type="spellEnd"/>
      <w:r w:rsidRPr="00E85BF5">
        <w:t xml:space="preserve"> </w:t>
      </w:r>
      <w:proofErr w:type="spellStart"/>
      <w:r w:rsidRPr="00E85BF5">
        <w:t>Behavior</w:t>
      </w:r>
      <w:proofErr w:type="spellEnd"/>
      <w:r w:rsidRPr="00E85BF5">
        <w:t xml:space="preserve"> in </w:t>
      </w:r>
      <w:proofErr w:type="spellStart"/>
      <w:r w:rsidRPr="00E85BF5">
        <w:t>Sexual</w:t>
      </w:r>
      <w:proofErr w:type="spellEnd"/>
      <w:r w:rsidRPr="00E85BF5">
        <w:t xml:space="preserve"> </w:t>
      </w:r>
      <w:proofErr w:type="spellStart"/>
      <w:r w:rsidRPr="00E85BF5">
        <w:t>Minority</w:t>
      </w:r>
      <w:proofErr w:type="spellEnd"/>
      <w:r w:rsidRPr="00E85BF5">
        <w:t xml:space="preserve"> and Non-</w:t>
      </w:r>
      <w:proofErr w:type="spellStart"/>
      <w:r w:rsidRPr="00E85BF5">
        <w:t>Minority</w:t>
      </w:r>
      <w:proofErr w:type="spellEnd"/>
      <w:r w:rsidRPr="00E85BF5">
        <w:t xml:space="preserve"> </w:t>
      </w:r>
      <w:proofErr w:type="spellStart"/>
      <w:r w:rsidRPr="00E85BF5">
        <w:t>Youth</w:t>
      </w:r>
      <w:proofErr w:type="spellEnd"/>
      <w:r w:rsidRPr="00E85BF5">
        <w:t xml:space="preserve"> </w:t>
      </w:r>
      <w:proofErr w:type="spellStart"/>
      <w:r w:rsidRPr="00E85BF5">
        <w:t>from</w:t>
      </w:r>
      <w:proofErr w:type="spellEnd"/>
      <w:r w:rsidRPr="00E85BF5">
        <w:t xml:space="preserve"> Eight </w:t>
      </w:r>
      <w:proofErr w:type="spellStart"/>
      <w:r w:rsidRPr="00E85BF5">
        <w:t>European</w:t>
      </w:r>
      <w:proofErr w:type="spellEnd"/>
      <w:r w:rsidRPr="00E85BF5">
        <w:t xml:space="preserve"> Countries. J </w:t>
      </w:r>
      <w:proofErr w:type="spellStart"/>
      <w:r w:rsidRPr="00E85BF5">
        <w:t>Sex</w:t>
      </w:r>
      <w:proofErr w:type="spellEnd"/>
      <w:r w:rsidRPr="00E85BF5">
        <w:t xml:space="preserve"> </w:t>
      </w:r>
      <w:proofErr w:type="spellStart"/>
      <w:r w:rsidRPr="00E85BF5">
        <w:t>Res</w:t>
      </w:r>
      <w:proofErr w:type="spellEnd"/>
      <w:r w:rsidRPr="00E85BF5">
        <w:t xml:space="preserve">. </w:t>
      </w:r>
      <w:proofErr w:type="gramStart"/>
      <w:r w:rsidRPr="00E85BF5">
        <w:t>2024:</w:t>
      </w:r>
      <w:proofErr w:type="gramEnd"/>
      <w:r w:rsidRPr="00E85BF5">
        <w:t xml:space="preserve">1-13. </w:t>
      </w:r>
      <w:hyperlink r:id="rId40" w:history="1">
        <w:proofErr w:type="spellStart"/>
        <w:proofErr w:type="gramStart"/>
        <w:r w:rsidRPr="00E85BF5">
          <w:rPr>
            <w:rStyle w:val="Lienhypertexte"/>
          </w:rPr>
          <w:t>doi</w:t>
        </w:r>
        <w:proofErr w:type="spellEnd"/>
        <w:proofErr w:type="gramEnd"/>
      </w:hyperlink>
      <w:r w:rsidRPr="00E85BF5">
        <w:t xml:space="preserve">: 10.1080/00224499.2024.2429535. </w:t>
      </w:r>
    </w:p>
    <w:p w14:paraId="5E4B0571" w14:textId="63F2812C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3C2921">
        <w:rPr>
          <w:b/>
          <w:bCs/>
        </w:rPr>
        <w:t>Lacroix I.</w:t>
      </w:r>
      <w:r>
        <w:t xml:space="preserve"> Adverse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reactions</w:t>
      </w:r>
      <w:proofErr w:type="spellEnd"/>
      <w:r>
        <w:t xml:space="preserve"> on male </w:t>
      </w:r>
      <w:proofErr w:type="spellStart"/>
      <w:r>
        <w:t>fertility</w:t>
      </w:r>
      <w:proofErr w:type="spellEnd"/>
      <w:r>
        <w:t xml:space="preserve">. </w:t>
      </w:r>
      <w:proofErr w:type="spellStart"/>
      <w:r>
        <w:t>Therapie</w:t>
      </w:r>
      <w:proofErr w:type="spellEnd"/>
      <w:r>
        <w:t>. 2024</w:t>
      </w:r>
      <w:r w:rsidR="00DB2F80">
        <w:t>.</w:t>
      </w:r>
      <w:r>
        <w:t>79(2</w:t>
      </w:r>
      <w:proofErr w:type="gramStart"/>
      <w:r>
        <w:t>):</w:t>
      </w:r>
      <w:proofErr w:type="gramEnd"/>
      <w:r>
        <w:t xml:space="preserve">199-203. </w:t>
      </w:r>
      <w:hyperlink r:id="rId41" w:history="1">
        <w:proofErr w:type="spellStart"/>
        <w:proofErr w:type="gramStart"/>
        <w:r w:rsidRPr="0065053D">
          <w:rPr>
            <w:rStyle w:val="Lienhypertexte"/>
          </w:rPr>
          <w:t>doi</w:t>
        </w:r>
        <w:proofErr w:type="spellEnd"/>
        <w:proofErr w:type="gramEnd"/>
      </w:hyperlink>
      <w:r>
        <w:t xml:space="preserve">: 10.1016/j.therap.2023.10.009. </w:t>
      </w:r>
    </w:p>
    <w:p w14:paraId="7B4C1109" w14:textId="5B0DE86C" w:rsidR="00AF192B" w:rsidRDefault="00AF192B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AF192B">
        <w:rPr>
          <w:b/>
          <w:bCs/>
        </w:rPr>
        <w:t>Lacroix I</w:t>
      </w:r>
      <w:r w:rsidRPr="00AF192B">
        <w:t>, Levasseur M, Michaud F, Lussier-Therrien M. [Coconstruire autrement avec des personnes aînées grâce à la science-</w:t>
      </w:r>
      <w:proofErr w:type="gramStart"/>
      <w:r w:rsidRPr="00AF192B">
        <w:t>fiction:</w:t>
      </w:r>
      <w:proofErr w:type="gramEnd"/>
      <w:r w:rsidRPr="00AF192B">
        <w:t xml:space="preserve"> nouveaux regards sur la recherche en robotique d'assistance sociale]. Can J </w:t>
      </w:r>
      <w:proofErr w:type="spellStart"/>
      <w:r w:rsidRPr="00AF192B">
        <w:t>Aging</w:t>
      </w:r>
      <w:proofErr w:type="spellEnd"/>
      <w:r w:rsidRPr="00AF192B">
        <w:t>. 2024</w:t>
      </w:r>
      <w:r>
        <w:t>.</w:t>
      </w:r>
      <w:r w:rsidRPr="00AF192B">
        <w:t xml:space="preserve">27:1-7. French. </w:t>
      </w:r>
      <w:hyperlink r:id="rId42" w:history="1">
        <w:proofErr w:type="spellStart"/>
        <w:proofErr w:type="gramStart"/>
        <w:r w:rsidRPr="00AF192B">
          <w:rPr>
            <w:rStyle w:val="Lienhypertexte"/>
          </w:rPr>
          <w:t>doi</w:t>
        </w:r>
        <w:proofErr w:type="spellEnd"/>
        <w:proofErr w:type="gramEnd"/>
      </w:hyperlink>
      <w:r w:rsidRPr="00AF192B">
        <w:t xml:space="preserve">: 10.1017/S0714980824000424. Epub </w:t>
      </w:r>
      <w:proofErr w:type="spellStart"/>
      <w:r w:rsidRPr="00AF192B">
        <w:t>ahead</w:t>
      </w:r>
      <w:proofErr w:type="spellEnd"/>
      <w:r w:rsidRPr="00AF192B">
        <w:t xml:space="preserve"> of </w:t>
      </w:r>
      <w:proofErr w:type="spellStart"/>
      <w:r w:rsidRPr="00AF192B">
        <w:t>print</w:t>
      </w:r>
      <w:proofErr w:type="spellEnd"/>
      <w:r w:rsidRPr="00AF192B">
        <w:t>.</w:t>
      </w:r>
    </w:p>
    <w:p w14:paraId="7F1CBB74" w14:textId="77777777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>
        <w:t xml:space="preserve">Landry M, </w:t>
      </w:r>
      <w:r w:rsidRPr="00157F10">
        <w:rPr>
          <w:b/>
          <w:bCs/>
        </w:rPr>
        <w:t>Allouche M</w:t>
      </w:r>
      <w:r>
        <w:t xml:space="preserve">, </w:t>
      </w:r>
      <w:r w:rsidRPr="003C2921">
        <w:rPr>
          <w:b/>
          <w:bCs/>
        </w:rPr>
        <w:t>Vayssière C</w:t>
      </w:r>
      <w:r>
        <w:t xml:space="preserve">, </w:t>
      </w:r>
      <w:proofErr w:type="spellStart"/>
      <w:r>
        <w:t>Guerby</w:t>
      </w:r>
      <w:proofErr w:type="spellEnd"/>
      <w:r>
        <w:t xml:space="preserve"> P, </w:t>
      </w:r>
      <w:proofErr w:type="spellStart"/>
      <w:r>
        <w:t>Groussolles</w:t>
      </w:r>
      <w:proofErr w:type="spellEnd"/>
      <w:r>
        <w:t xml:space="preserve"> M. </w:t>
      </w:r>
      <w:proofErr w:type="spellStart"/>
      <w:r>
        <w:t>Maternal</w:t>
      </w:r>
      <w:proofErr w:type="spellEnd"/>
      <w:r>
        <w:t xml:space="preserve"> and </w:t>
      </w:r>
      <w:proofErr w:type="spellStart"/>
      <w:r>
        <w:t>perinatal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in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aged</w:t>
      </w:r>
      <w:proofErr w:type="spellEnd"/>
      <w:r>
        <w:t xml:space="preserve"> 42 </w:t>
      </w:r>
      <w:proofErr w:type="spellStart"/>
      <w:r>
        <w:t>years</w:t>
      </w:r>
      <w:proofErr w:type="spellEnd"/>
      <w:r>
        <w:t xml:space="preserve"> or </w:t>
      </w:r>
      <w:proofErr w:type="spellStart"/>
      <w:r>
        <w:t>older</w:t>
      </w:r>
      <w:proofErr w:type="spellEnd"/>
      <w:r>
        <w:t xml:space="preserve">. Int J </w:t>
      </w:r>
      <w:proofErr w:type="spellStart"/>
      <w:r>
        <w:t>Gynaecol</w:t>
      </w:r>
      <w:proofErr w:type="spellEnd"/>
      <w:r>
        <w:t xml:space="preserve"> </w:t>
      </w:r>
      <w:proofErr w:type="spellStart"/>
      <w:r>
        <w:t>Obstet</w:t>
      </w:r>
      <w:proofErr w:type="spellEnd"/>
      <w:r>
        <w:t xml:space="preserve">. 2024 </w:t>
      </w:r>
      <w:proofErr w:type="gramStart"/>
      <w:r>
        <w:t>Apr;</w:t>
      </w:r>
      <w:proofErr w:type="gramEnd"/>
      <w:r>
        <w:t>165(1</w:t>
      </w:r>
      <w:proofErr w:type="gramStart"/>
      <w:r>
        <w:t>):</w:t>
      </w:r>
      <w:proofErr w:type="gramEnd"/>
      <w:r>
        <w:t xml:space="preserve">298-305. </w:t>
      </w:r>
      <w:hyperlink r:id="rId43" w:history="1">
        <w:proofErr w:type="spellStart"/>
        <w:proofErr w:type="gramStart"/>
        <w:r w:rsidRPr="00551336">
          <w:rPr>
            <w:rStyle w:val="Lienhypertexte"/>
          </w:rPr>
          <w:t>doi</w:t>
        </w:r>
        <w:proofErr w:type="spellEnd"/>
        <w:proofErr w:type="gramEnd"/>
      </w:hyperlink>
      <w:r>
        <w:t>: 10.1002/ijgo.15160.</w:t>
      </w:r>
    </w:p>
    <w:p w14:paraId="453DE441" w14:textId="6D4C5C8E" w:rsidR="002F1262" w:rsidRDefault="002F1262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2F1262">
        <w:t xml:space="preserve">Larcin L, </w:t>
      </w:r>
      <w:proofErr w:type="spellStart"/>
      <w:r w:rsidRPr="002F1262">
        <w:t>Ngwasiri</w:t>
      </w:r>
      <w:proofErr w:type="spellEnd"/>
      <w:r w:rsidRPr="002F1262">
        <w:t xml:space="preserve"> C, </w:t>
      </w:r>
      <w:proofErr w:type="spellStart"/>
      <w:r w:rsidRPr="002F1262">
        <w:t>Neven</w:t>
      </w:r>
      <w:proofErr w:type="spellEnd"/>
      <w:r w:rsidRPr="002F1262">
        <w:t xml:space="preserve"> A, </w:t>
      </w:r>
      <w:r w:rsidRPr="002F1262">
        <w:rPr>
          <w:b/>
          <w:bCs/>
        </w:rPr>
        <w:t>Damase-Michel C</w:t>
      </w:r>
      <w:r w:rsidRPr="002F1262">
        <w:t xml:space="preserve">, </w:t>
      </w:r>
      <w:proofErr w:type="spellStart"/>
      <w:r w:rsidRPr="002F1262">
        <w:t>Kirakoya-Samadoulougou</w:t>
      </w:r>
      <w:proofErr w:type="spellEnd"/>
      <w:r w:rsidRPr="002F1262">
        <w:t xml:space="preserve"> F. Real-World </w:t>
      </w:r>
      <w:proofErr w:type="spellStart"/>
      <w:r w:rsidRPr="002F1262">
        <w:t>Assessment</w:t>
      </w:r>
      <w:proofErr w:type="spellEnd"/>
      <w:r w:rsidRPr="002F1262">
        <w:t xml:space="preserve"> of </w:t>
      </w:r>
      <w:proofErr w:type="spellStart"/>
      <w:r w:rsidRPr="002F1262">
        <w:t>Psychotropic</w:t>
      </w:r>
      <w:proofErr w:type="spellEnd"/>
      <w:r w:rsidRPr="002F1262">
        <w:t xml:space="preserve"> and </w:t>
      </w:r>
      <w:proofErr w:type="spellStart"/>
      <w:r w:rsidRPr="002F1262">
        <w:t>Antiepileptic</w:t>
      </w:r>
      <w:proofErr w:type="spellEnd"/>
      <w:r w:rsidRPr="002F1262">
        <w:t xml:space="preserve"> Drug Use </w:t>
      </w:r>
      <w:proofErr w:type="spellStart"/>
      <w:r w:rsidRPr="002F1262">
        <w:t>During</w:t>
      </w:r>
      <w:proofErr w:type="spellEnd"/>
      <w:r w:rsidRPr="002F1262">
        <w:t xml:space="preserve"> </w:t>
      </w:r>
      <w:proofErr w:type="spellStart"/>
      <w:r w:rsidRPr="002F1262">
        <w:t>Pregnancy</w:t>
      </w:r>
      <w:proofErr w:type="spellEnd"/>
      <w:r w:rsidRPr="002F1262">
        <w:t xml:space="preserve"> in </w:t>
      </w:r>
      <w:proofErr w:type="spellStart"/>
      <w:proofErr w:type="gramStart"/>
      <w:r w:rsidRPr="002F1262">
        <w:t>Belgium</w:t>
      </w:r>
      <w:proofErr w:type="spellEnd"/>
      <w:r w:rsidRPr="002F1262">
        <w:t>:</w:t>
      </w:r>
      <w:proofErr w:type="gramEnd"/>
      <w:r w:rsidRPr="002F1262">
        <w:t xml:space="preserve"> Trends, </w:t>
      </w:r>
      <w:proofErr w:type="spellStart"/>
      <w:r w:rsidRPr="002F1262">
        <w:t>Predictors</w:t>
      </w:r>
      <w:proofErr w:type="spellEnd"/>
      <w:r w:rsidRPr="002F1262">
        <w:t xml:space="preserve">, and Comparative Risk of </w:t>
      </w:r>
      <w:proofErr w:type="spellStart"/>
      <w:r w:rsidRPr="002F1262">
        <w:t>Congenital</w:t>
      </w:r>
      <w:proofErr w:type="spellEnd"/>
      <w:r w:rsidRPr="002F1262">
        <w:t xml:space="preserve"> Anomalies (2010-2016). </w:t>
      </w:r>
      <w:proofErr w:type="spellStart"/>
      <w:r w:rsidRPr="002F1262">
        <w:t>Pharmacoepidemiol</w:t>
      </w:r>
      <w:proofErr w:type="spellEnd"/>
      <w:r w:rsidRPr="002F1262">
        <w:t xml:space="preserve"> Drug </w:t>
      </w:r>
      <w:proofErr w:type="spellStart"/>
      <w:r w:rsidRPr="002F1262">
        <w:t>Saf</w:t>
      </w:r>
      <w:proofErr w:type="spellEnd"/>
      <w:r w:rsidRPr="002F1262">
        <w:t>. 2024</w:t>
      </w:r>
      <w:r>
        <w:t>.</w:t>
      </w:r>
      <w:r w:rsidRPr="002F1262">
        <w:t>33(10</w:t>
      </w:r>
      <w:proofErr w:type="gramStart"/>
      <w:r w:rsidRPr="002F1262">
        <w:t>):e</w:t>
      </w:r>
      <w:proofErr w:type="gramEnd"/>
      <w:r w:rsidRPr="002F1262">
        <w:t xml:space="preserve">70021. </w:t>
      </w:r>
      <w:hyperlink r:id="rId44" w:history="1">
        <w:proofErr w:type="spellStart"/>
        <w:proofErr w:type="gramStart"/>
        <w:r w:rsidRPr="002F1262">
          <w:rPr>
            <w:rStyle w:val="Lienhypertexte"/>
          </w:rPr>
          <w:t>doi</w:t>
        </w:r>
        <w:proofErr w:type="spellEnd"/>
        <w:proofErr w:type="gramEnd"/>
      </w:hyperlink>
      <w:r w:rsidRPr="002F1262">
        <w:t>: 10.1002/pds.70021.</w:t>
      </w:r>
    </w:p>
    <w:p w14:paraId="0C505791" w14:textId="04D72213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>
        <w:t xml:space="preserve">Larcin L, </w:t>
      </w:r>
      <w:proofErr w:type="spellStart"/>
      <w:r>
        <w:t>Neven</w:t>
      </w:r>
      <w:proofErr w:type="spellEnd"/>
      <w:r>
        <w:t xml:space="preserve"> A, </w:t>
      </w:r>
      <w:r w:rsidRPr="003C2921">
        <w:rPr>
          <w:b/>
          <w:bCs/>
        </w:rPr>
        <w:t>Damase-Michel C</w:t>
      </w:r>
      <w:r>
        <w:t xml:space="preserve">, </w:t>
      </w:r>
      <w:proofErr w:type="spellStart"/>
      <w:r>
        <w:t>Kirakoya-Samadoulougou</w:t>
      </w:r>
      <w:proofErr w:type="spellEnd"/>
      <w:r>
        <w:t xml:space="preserve"> F. </w:t>
      </w:r>
      <w:proofErr w:type="spellStart"/>
      <w:r>
        <w:t>Belgian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exposure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pregnancy</w:t>
      </w:r>
      <w:proofErr w:type="spellEnd"/>
      <w:r>
        <w:t xml:space="preserve"> (</w:t>
      </w:r>
      <w:proofErr w:type="spellStart"/>
      <w:r>
        <w:t>BeMeP</w:t>
      </w:r>
      <w:proofErr w:type="spellEnd"/>
      <w:r>
        <w:t xml:space="preserve">), a new </w:t>
      </w:r>
      <w:proofErr w:type="spellStart"/>
      <w:r>
        <w:t>nationwide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proofErr w:type="gramStart"/>
      <w:r>
        <w:t>database</w:t>
      </w:r>
      <w:proofErr w:type="spellEnd"/>
      <w:r>
        <w:t>:</w:t>
      </w:r>
      <w:proofErr w:type="gramEnd"/>
      <w:r>
        <w:t xml:space="preserve"> Linkage </w:t>
      </w:r>
      <w:proofErr w:type="spellStart"/>
      <w:r>
        <w:t>methods</w:t>
      </w:r>
      <w:proofErr w:type="spellEnd"/>
      <w:r>
        <w:t xml:space="preserve"> and </w:t>
      </w:r>
      <w:proofErr w:type="spellStart"/>
      <w:r>
        <w:t>prevalence</w:t>
      </w:r>
      <w:proofErr w:type="spellEnd"/>
      <w:r>
        <w:t xml:space="preserve"> of </w:t>
      </w:r>
      <w:proofErr w:type="spellStart"/>
      <w:r>
        <w:t>medication</w:t>
      </w:r>
      <w:proofErr w:type="spellEnd"/>
      <w:r>
        <w:t xml:space="preserve"> use. </w:t>
      </w:r>
      <w:proofErr w:type="spellStart"/>
      <w:r>
        <w:t>Pharmacoepidemiol</w:t>
      </w:r>
      <w:proofErr w:type="spellEnd"/>
      <w:r>
        <w:t xml:space="preserve"> Drug </w:t>
      </w:r>
      <w:proofErr w:type="spellStart"/>
      <w:r>
        <w:t>Saf</w:t>
      </w:r>
      <w:proofErr w:type="spellEnd"/>
      <w:r>
        <w:t>. 2024</w:t>
      </w:r>
      <w:r w:rsidR="00DB2F80">
        <w:t>.</w:t>
      </w:r>
      <w:r>
        <w:t>33(1</w:t>
      </w:r>
      <w:proofErr w:type="gramStart"/>
      <w:r>
        <w:t>):e</w:t>
      </w:r>
      <w:proofErr w:type="gramEnd"/>
      <w:r>
        <w:t xml:space="preserve">5705. </w:t>
      </w:r>
      <w:hyperlink r:id="rId45" w:history="1">
        <w:proofErr w:type="spellStart"/>
        <w:proofErr w:type="gramStart"/>
        <w:r w:rsidRPr="008316AB">
          <w:rPr>
            <w:rStyle w:val="Lienhypertexte"/>
          </w:rPr>
          <w:t>doi</w:t>
        </w:r>
        <w:proofErr w:type="spellEnd"/>
        <w:proofErr w:type="gramEnd"/>
      </w:hyperlink>
      <w:r>
        <w:t>: 10.1002/pds.5705.</w:t>
      </w:r>
    </w:p>
    <w:p w14:paraId="013C0410" w14:textId="5441955F" w:rsidR="00551336" w:rsidRPr="003C2921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  <w:rPr>
          <w:b/>
          <w:bCs/>
        </w:rPr>
      </w:pPr>
      <w:r>
        <w:t xml:space="preserve">Li J, </w:t>
      </w:r>
      <w:proofErr w:type="spellStart"/>
      <w:r>
        <w:t>Zelmat</w:t>
      </w:r>
      <w:proofErr w:type="spellEnd"/>
      <w:r>
        <w:t xml:space="preserve"> Y, Storck W, Laforgue EJ, </w:t>
      </w:r>
      <w:proofErr w:type="spellStart"/>
      <w:r>
        <w:t>Yrondi</w:t>
      </w:r>
      <w:proofErr w:type="spellEnd"/>
      <w:r>
        <w:t xml:space="preserve"> A, </w:t>
      </w:r>
      <w:proofErr w:type="spellStart"/>
      <w:r>
        <w:t>Balcerac</w:t>
      </w:r>
      <w:proofErr w:type="spellEnd"/>
      <w:r>
        <w:t xml:space="preserve"> A, </w:t>
      </w:r>
      <w:r w:rsidRPr="003C2921">
        <w:rPr>
          <w:b/>
          <w:bCs/>
        </w:rPr>
        <w:t>Sommet A</w:t>
      </w:r>
      <w:r>
        <w:t>, Montastruc F. Drug-</w:t>
      </w:r>
      <w:proofErr w:type="spellStart"/>
      <w:r>
        <w:t>induced</w:t>
      </w:r>
      <w:proofErr w:type="spellEnd"/>
      <w:r>
        <w:t xml:space="preserve"> </w:t>
      </w:r>
      <w:proofErr w:type="spellStart"/>
      <w:r>
        <w:t>depressive</w:t>
      </w:r>
      <w:proofErr w:type="spellEnd"/>
      <w:r>
        <w:t xml:space="preserve"> </w:t>
      </w:r>
      <w:proofErr w:type="spellStart"/>
      <w:proofErr w:type="gramStart"/>
      <w:r>
        <w:t>symptoms</w:t>
      </w:r>
      <w:proofErr w:type="spellEnd"/>
      <w:r>
        <w:t>:</w:t>
      </w:r>
      <w:proofErr w:type="gramEnd"/>
      <w:r>
        <w:t xml:space="preserve"> An update </w:t>
      </w:r>
      <w:proofErr w:type="spellStart"/>
      <w:r>
        <w:t>through</w:t>
      </w:r>
      <w:proofErr w:type="spellEnd"/>
      <w:r>
        <w:t xml:space="preserve"> the WHO pharmacovigilance </w:t>
      </w:r>
      <w:proofErr w:type="spellStart"/>
      <w:r>
        <w:t>database</w:t>
      </w:r>
      <w:proofErr w:type="spellEnd"/>
      <w:r>
        <w:t xml:space="preserve">. J Affect </w:t>
      </w:r>
      <w:proofErr w:type="spellStart"/>
      <w:r>
        <w:t>Disord</w:t>
      </w:r>
      <w:proofErr w:type="spellEnd"/>
      <w:r>
        <w:t>. 2024</w:t>
      </w:r>
      <w:r w:rsidR="00DB2F80">
        <w:t>.</w:t>
      </w:r>
      <w:r>
        <w:t xml:space="preserve">350:452-467. </w:t>
      </w:r>
      <w:hyperlink r:id="rId46" w:history="1">
        <w:proofErr w:type="spellStart"/>
        <w:proofErr w:type="gramStart"/>
        <w:r w:rsidRPr="003A41D3">
          <w:rPr>
            <w:rStyle w:val="Lienhypertexte"/>
          </w:rPr>
          <w:t>doi</w:t>
        </w:r>
        <w:proofErr w:type="spellEnd"/>
        <w:proofErr w:type="gramEnd"/>
      </w:hyperlink>
      <w:r>
        <w:t>: 10.1016/j.jad.2024.01.119.</w:t>
      </w:r>
      <w:r w:rsidRPr="003C2921">
        <w:rPr>
          <w:b/>
          <w:bCs/>
        </w:rPr>
        <w:t xml:space="preserve"> </w:t>
      </w:r>
    </w:p>
    <w:p w14:paraId="37B8B67B" w14:textId="0380EE02" w:rsidR="00174DFA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>
        <w:t>Lockhart-</w:t>
      </w:r>
      <w:proofErr w:type="spellStart"/>
      <w:r>
        <w:t>Bouron</w:t>
      </w:r>
      <w:proofErr w:type="spellEnd"/>
      <w:r>
        <w:t xml:space="preserve"> M, Vanel N, Levy M, Briant AR, Javouhey E, </w:t>
      </w:r>
      <w:proofErr w:type="spellStart"/>
      <w:r w:rsidRPr="003C2921">
        <w:rPr>
          <w:b/>
          <w:bCs/>
        </w:rPr>
        <w:t>Breinig</w:t>
      </w:r>
      <w:proofErr w:type="spellEnd"/>
      <w:r w:rsidRPr="003C2921">
        <w:rPr>
          <w:b/>
          <w:bCs/>
        </w:rPr>
        <w:t xml:space="preserve"> S</w:t>
      </w:r>
      <w:r>
        <w:t xml:space="preserve">, Dina J, </w:t>
      </w:r>
      <w:proofErr w:type="spellStart"/>
      <w:r>
        <w:t>Caseris</w:t>
      </w:r>
      <w:proofErr w:type="spellEnd"/>
      <w:r>
        <w:t xml:space="preserve"> M, </w:t>
      </w:r>
      <w:proofErr w:type="spellStart"/>
      <w:r>
        <w:t>Angoulvant</w:t>
      </w:r>
      <w:proofErr w:type="spellEnd"/>
      <w:r>
        <w:t xml:space="preserve"> F, </w:t>
      </w:r>
      <w:proofErr w:type="spellStart"/>
      <w:r>
        <w:t>Leteurtre</w:t>
      </w:r>
      <w:proofErr w:type="spellEnd"/>
      <w:r>
        <w:t xml:space="preserve"> S, </w:t>
      </w:r>
      <w:proofErr w:type="spellStart"/>
      <w:r>
        <w:t>Recher</w:t>
      </w:r>
      <w:proofErr w:type="spellEnd"/>
      <w:r>
        <w:t xml:space="preserve"> M, Brossier DW. </w:t>
      </w:r>
      <w:proofErr w:type="spellStart"/>
      <w:r>
        <w:t>Severe</w:t>
      </w:r>
      <w:proofErr w:type="spellEnd"/>
      <w:r>
        <w:t xml:space="preserve"> acute </w:t>
      </w:r>
      <w:proofErr w:type="spellStart"/>
      <w:r>
        <w:t>respiratory</w:t>
      </w:r>
      <w:proofErr w:type="spellEnd"/>
      <w:r>
        <w:t xml:space="preserve"> syndrome coronavirus-2-related and imputable </w:t>
      </w:r>
      <w:proofErr w:type="spellStart"/>
      <w:r>
        <w:t>deaths</w:t>
      </w:r>
      <w:proofErr w:type="spellEnd"/>
      <w:r>
        <w:t xml:space="preserve"> in </w:t>
      </w:r>
      <w:proofErr w:type="spellStart"/>
      <w:proofErr w:type="gramStart"/>
      <w:r>
        <w:t>children</w:t>
      </w:r>
      <w:proofErr w:type="spellEnd"/>
      <w:r>
        <w:t>:</w:t>
      </w:r>
      <w:proofErr w:type="gram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the French </w:t>
      </w:r>
      <w:proofErr w:type="spellStart"/>
      <w:r>
        <w:t>pediatric</w:t>
      </w:r>
      <w:proofErr w:type="spellEnd"/>
      <w:r>
        <w:t xml:space="preserve"> national </w:t>
      </w:r>
      <w:proofErr w:type="spellStart"/>
      <w:r>
        <w:t>registry</w:t>
      </w:r>
      <w:proofErr w:type="spellEnd"/>
      <w:r>
        <w:t xml:space="preserve">. World J </w:t>
      </w:r>
      <w:proofErr w:type="spellStart"/>
      <w:r>
        <w:t>Pediatr</w:t>
      </w:r>
      <w:proofErr w:type="spellEnd"/>
      <w:r>
        <w:t xml:space="preserve">. </w:t>
      </w:r>
      <w:r w:rsidR="000A51CA" w:rsidRPr="000A51CA">
        <w:t>2024</w:t>
      </w:r>
      <w:r w:rsidR="000A51CA">
        <w:t>.</w:t>
      </w:r>
      <w:r w:rsidR="000A51CA" w:rsidRPr="000A51CA">
        <w:t>20(6</w:t>
      </w:r>
      <w:proofErr w:type="gramStart"/>
      <w:r w:rsidR="000A51CA" w:rsidRPr="000A51CA">
        <w:t>):</w:t>
      </w:r>
      <w:proofErr w:type="gramEnd"/>
      <w:r w:rsidR="000A51CA" w:rsidRPr="000A51CA">
        <w:t xml:space="preserve">611-620. </w:t>
      </w:r>
      <w:r>
        <w:t xml:space="preserve"> </w:t>
      </w:r>
      <w:hyperlink r:id="rId47" w:history="1">
        <w:proofErr w:type="spellStart"/>
        <w:proofErr w:type="gramStart"/>
        <w:r w:rsidRPr="008316AB">
          <w:rPr>
            <w:rStyle w:val="Lienhypertexte"/>
          </w:rPr>
          <w:t>doi</w:t>
        </w:r>
        <w:proofErr w:type="spellEnd"/>
        <w:proofErr w:type="gramEnd"/>
      </w:hyperlink>
      <w:r>
        <w:t xml:space="preserve">: 10.1007/s12519-023-00791-x. </w:t>
      </w:r>
    </w:p>
    <w:p w14:paraId="6D1E66EE" w14:textId="68C07F31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>
        <w:t xml:space="preserve">Mention B, </w:t>
      </w:r>
      <w:proofErr w:type="spellStart"/>
      <w:r>
        <w:t>Pourre</w:t>
      </w:r>
      <w:proofErr w:type="spellEnd"/>
      <w:r>
        <w:t xml:space="preserve"> F, </w:t>
      </w:r>
      <w:proofErr w:type="spellStart"/>
      <w:r w:rsidRPr="003C2921">
        <w:rPr>
          <w:b/>
          <w:bCs/>
        </w:rPr>
        <w:t>Andanson</w:t>
      </w:r>
      <w:proofErr w:type="spellEnd"/>
      <w:r w:rsidRPr="003C2921">
        <w:rPr>
          <w:b/>
          <w:bCs/>
        </w:rPr>
        <w:t xml:space="preserve"> J</w:t>
      </w:r>
      <w:r>
        <w:t xml:space="preserve">. </w:t>
      </w:r>
      <w:proofErr w:type="spellStart"/>
      <w:r>
        <w:t>Humor</w:t>
      </w:r>
      <w:proofErr w:type="spellEnd"/>
      <w:r>
        <w:t xml:space="preserve"> in </w:t>
      </w:r>
      <w:proofErr w:type="spellStart"/>
      <w:r>
        <w:t>autism</w:t>
      </w:r>
      <w:proofErr w:type="spellEnd"/>
      <w:r>
        <w:t xml:space="preserve"> </w:t>
      </w:r>
      <w:proofErr w:type="spellStart"/>
      <w:r>
        <w:t>spectrum</w:t>
      </w:r>
      <w:proofErr w:type="spellEnd"/>
      <w:r>
        <w:t xml:space="preserve"> </w:t>
      </w:r>
      <w:proofErr w:type="spellStart"/>
      <w:proofErr w:type="gramStart"/>
      <w:r>
        <w:t>disorders</w:t>
      </w:r>
      <w:proofErr w:type="spellEnd"/>
      <w:r>
        <w:t>:</w:t>
      </w:r>
      <w:proofErr w:type="gramEnd"/>
      <w:r>
        <w:t xml:space="preserve"> A </w:t>
      </w:r>
      <w:proofErr w:type="spellStart"/>
      <w:r>
        <w:t>systematic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. </w:t>
      </w:r>
      <w:proofErr w:type="spellStart"/>
      <w:r>
        <w:t>Encephale</w:t>
      </w:r>
      <w:proofErr w:type="spellEnd"/>
      <w:r>
        <w:t xml:space="preserve">. </w:t>
      </w:r>
      <w:r w:rsidR="000A51CA" w:rsidRPr="000A51CA">
        <w:t>2024</w:t>
      </w:r>
      <w:r w:rsidR="000A51CA">
        <w:t>.</w:t>
      </w:r>
      <w:r w:rsidR="000A51CA" w:rsidRPr="000A51CA">
        <w:t>50(2</w:t>
      </w:r>
      <w:proofErr w:type="gramStart"/>
      <w:r w:rsidR="000A51CA" w:rsidRPr="000A51CA">
        <w:t>):</w:t>
      </w:r>
      <w:proofErr w:type="gramEnd"/>
      <w:r w:rsidR="000A51CA" w:rsidRPr="000A51CA">
        <w:t>200-210</w:t>
      </w:r>
      <w:r>
        <w:t xml:space="preserve">. </w:t>
      </w:r>
      <w:hyperlink r:id="rId48" w:history="1">
        <w:proofErr w:type="spellStart"/>
        <w:proofErr w:type="gramStart"/>
        <w:r w:rsidRPr="00626559">
          <w:rPr>
            <w:rStyle w:val="Lienhypertexte"/>
          </w:rPr>
          <w:t>doi</w:t>
        </w:r>
        <w:proofErr w:type="spellEnd"/>
        <w:proofErr w:type="gramEnd"/>
      </w:hyperlink>
      <w:r>
        <w:t xml:space="preserve">: 10.1016/j.encep.2023.10.002. </w:t>
      </w:r>
    </w:p>
    <w:p w14:paraId="425F9F30" w14:textId="060D195D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>
        <w:t xml:space="preserve">Montastruc F, Muscari F, Tack I, </w:t>
      </w:r>
      <w:r w:rsidRPr="003C2921">
        <w:rPr>
          <w:b/>
          <w:bCs/>
        </w:rPr>
        <w:t>B</w:t>
      </w:r>
      <w:r w:rsidR="001A7A67">
        <w:rPr>
          <w:b/>
          <w:bCs/>
        </w:rPr>
        <w:t>é</w:t>
      </w:r>
      <w:r w:rsidRPr="003C2921">
        <w:rPr>
          <w:b/>
          <w:bCs/>
        </w:rPr>
        <w:t>n</w:t>
      </w:r>
      <w:r w:rsidR="001A7A67">
        <w:rPr>
          <w:b/>
          <w:bCs/>
        </w:rPr>
        <w:t>é</w:t>
      </w:r>
      <w:r w:rsidRPr="003C2921">
        <w:rPr>
          <w:b/>
          <w:bCs/>
        </w:rPr>
        <w:t>vent J</w:t>
      </w:r>
      <w:r>
        <w:t xml:space="preserve">, Lafaurie M, de </w:t>
      </w:r>
      <w:proofErr w:type="spellStart"/>
      <w:r>
        <w:t>Canecaude</w:t>
      </w:r>
      <w:proofErr w:type="spellEnd"/>
      <w:r>
        <w:t xml:space="preserve"> C, </w:t>
      </w:r>
      <w:proofErr w:type="spellStart"/>
      <w:r>
        <w:t>Bagheri</w:t>
      </w:r>
      <w:proofErr w:type="spellEnd"/>
      <w:r>
        <w:t xml:space="preserve"> H, </w:t>
      </w:r>
      <w:proofErr w:type="spellStart"/>
      <w:r>
        <w:t>Despas</w:t>
      </w:r>
      <w:proofErr w:type="spellEnd"/>
      <w:r>
        <w:t xml:space="preserve"> F</w:t>
      </w:r>
      <w:r w:rsidRPr="003C2921">
        <w:rPr>
          <w:b/>
          <w:bCs/>
        </w:rPr>
        <w:t>, Damase-Michel C</w:t>
      </w:r>
      <w:r>
        <w:t xml:space="preserve">, </w:t>
      </w:r>
      <w:proofErr w:type="spellStart"/>
      <w:r>
        <w:t>Durrieu</w:t>
      </w:r>
      <w:proofErr w:type="spellEnd"/>
      <w:r>
        <w:t xml:space="preserve"> G, </w:t>
      </w:r>
      <w:r w:rsidRPr="003C2921">
        <w:rPr>
          <w:b/>
          <w:bCs/>
        </w:rPr>
        <w:t>Sommet A</w:t>
      </w:r>
      <w:r>
        <w:t xml:space="preserve">. </w:t>
      </w:r>
      <w:proofErr w:type="spellStart"/>
      <w:r>
        <w:t>Teaching</w:t>
      </w:r>
      <w:proofErr w:type="spellEnd"/>
      <w:r>
        <w:t xml:space="preserve"> pharmacovigilance to French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COVID-19 </w:t>
      </w:r>
      <w:proofErr w:type="spellStart"/>
      <w:proofErr w:type="gramStart"/>
      <w:r>
        <w:t>pandemic</w:t>
      </w:r>
      <w:proofErr w:type="spellEnd"/>
      <w:r>
        <w:t>:</w:t>
      </w:r>
      <w:proofErr w:type="gramEnd"/>
      <w:r>
        <w:t xml:space="preserve"> </w:t>
      </w:r>
      <w:proofErr w:type="spellStart"/>
      <w:r>
        <w:t>Interest</w:t>
      </w:r>
      <w:proofErr w:type="spellEnd"/>
      <w:r>
        <w:t xml:space="preserve"> of distance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reasoning</w:t>
      </w:r>
      <w:proofErr w:type="spellEnd"/>
      <w:r>
        <w:t xml:space="preserve"> sessions. </w:t>
      </w:r>
      <w:proofErr w:type="spellStart"/>
      <w:r>
        <w:t>Therapie</w:t>
      </w:r>
      <w:proofErr w:type="spellEnd"/>
      <w:r>
        <w:t xml:space="preserve">. </w:t>
      </w:r>
      <w:proofErr w:type="gramStart"/>
      <w:r w:rsidR="000A51CA" w:rsidRPr="000A51CA">
        <w:t>2024:S</w:t>
      </w:r>
      <w:proofErr w:type="gramEnd"/>
      <w:r w:rsidR="000A51CA" w:rsidRPr="000A51CA">
        <w:t>0040-5957(24)00001-5</w:t>
      </w:r>
      <w:r>
        <w:t xml:space="preserve">. </w:t>
      </w:r>
      <w:hyperlink r:id="rId49" w:history="1">
        <w:proofErr w:type="spellStart"/>
        <w:proofErr w:type="gramStart"/>
        <w:r w:rsidRPr="008316AB">
          <w:rPr>
            <w:rStyle w:val="Lienhypertexte"/>
          </w:rPr>
          <w:t>doi</w:t>
        </w:r>
        <w:proofErr w:type="spellEnd"/>
        <w:proofErr w:type="gramEnd"/>
      </w:hyperlink>
      <w:r>
        <w:t xml:space="preserve">: 10.1016/j.therap.2023.12.003. </w:t>
      </w:r>
    </w:p>
    <w:p w14:paraId="41FB1420" w14:textId="0B74E03B" w:rsidR="008E2571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Muehlan</w:t>
      </w:r>
      <w:proofErr w:type="spellEnd"/>
      <w:r>
        <w:t xml:space="preserve"> H, </w:t>
      </w:r>
      <w:proofErr w:type="spellStart"/>
      <w:r>
        <w:t>Alvarelhao</w:t>
      </w:r>
      <w:proofErr w:type="spellEnd"/>
      <w:r>
        <w:t xml:space="preserve"> J, </w:t>
      </w:r>
      <w:r w:rsidRPr="003C2921">
        <w:rPr>
          <w:b/>
          <w:bCs/>
        </w:rPr>
        <w:t>Arnaud C</w:t>
      </w:r>
      <w:r>
        <w:t xml:space="preserve">, </w:t>
      </w:r>
      <w:proofErr w:type="spellStart"/>
      <w:r>
        <w:t>Cytera</w:t>
      </w:r>
      <w:proofErr w:type="spellEnd"/>
      <w:r>
        <w:t xml:space="preserve"> C, Fauconnier J, </w:t>
      </w:r>
      <w:proofErr w:type="spellStart"/>
      <w:r>
        <w:t>Himmelmann</w:t>
      </w:r>
      <w:proofErr w:type="spellEnd"/>
      <w:r>
        <w:t xml:space="preserve"> K, Marcelli M, </w:t>
      </w:r>
      <w:proofErr w:type="spellStart"/>
      <w:r>
        <w:t>Markwart</w:t>
      </w:r>
      <w:proofErr w:type="spellEnd"/>
      <w:r>
        <w:t xml:space="preserve"> H, Rapp M, Schmidt S, </w:t>
      </w:r>
      <w:proofErr w:type="spellStart"/>
      <w:r>
        <w:t>Thyen</w:t>
      </w:r>
      <w:proofErr w:type="spellEnd"/>
      <w:r>
        <w:t xml:space="preserve"> U. Satisfaction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care services in </w:t>
      </w:r>
      <w:proofErr w:type="spellStart"/>
      <w:r>
        <w:t>young</w:t>
      </w:r>
      <w:proofErr w:type="spellEnd"/>
      <w:r>
        <w:t xml:space="preserve"> people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r>
        <w:t>palsy</w:t>
      </w:r>
      <w:proofErr w:type="spellEnd"/>
      <w:r>
        <w:t xml:space="preserve"> in the transition </w:t>
      </w:r>
      <w:proofErr w:type="spellStart"/>
      <w:proofErr w:type="gramStart"/>
      <w:r>
        <w:t>period</w:t>
      </w:r>
      <w:proofErr w:type="spellEnd"/>
      <w:r>
        <w:t>:</w:t>
      </w:r>
      <w:proofErr w:type="gramEnd"/>
      <w:r>
        <w:t xml:space="preserve"> </w:t>
      </w:r>
      <w:proofErr w:type="spellStart"/>
      <w:r>
        <w:t>results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a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multicenter</w:t>
      </w:r>
      <w:proofErr w:type="spellEnd"/>
      <w:r>
        <w:t xml:space="preserve"> </w:t>
      </w:r>
      <w:proofErr w:type="spellStart"/>
      <w:r>
        <w:t>study</w:t>
      </w:r>
      <w:proofErr w:type="spellEnd"/>
      <w:r>
        <w:t>. Front Med (Lausanne). 2024</w:t>
      </w:r>
      <w:r w:rsidR="00DB2F80">
        <w:t>.</w:t>
      </w:r>
      <w:r>
        <w:t xml:space="preserve">11:1306504. </w:t>
      </w:r>
      <w:hyperlink r:id="rId50" w:history="1">
        <w:proofErr w:type="spellStart"/>
        <w:proofErr w:type="gramStart"/>
        <w:r w:rsidRPr="00626559">
          <w:rPr>
            <w:rStyle w:val="Lienhypertexte"/>
          </w:rPr>
          <w:t>doi</w:t>
        </w:r>
        <w:proofErr w:type="spellEnd"/>
        <w:proofErr w:type="gramEnd"/>
      </w:hyperlink>
      <w:r>
        <w:t>: 10.3389/fmed.2024.</w:t>
      </w:r>
    </w:p>
    <w:p w14:paraId="4D92AC50" w14:textId="68142D95" w:rsidR="00402634" w:rsidRDefault="00402634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402634">
        <w:t>Papavasiliou</w:t>
      </w:r>
      <w:proofErr w:type="spellEnd"/>
      <w:r w:rsidRPr="00402634">
        <w:t xml:space="preserve"> A, </w:t>
      </w:r>
      <w:proofErr w:type="spellStart"/>
      <w:r w:rsidRPr="00402634">
        <w:t>Hollung</w:t>
      </w:r>
      <w:proofErr w:type="spellEnd"/>
      <w:r w:rsidRPr="00402634">
        <w:t xml:space="preserve"> SJ, </w:t>
      </w:r>
      <w:proofErr w:type="spellStart"/>
      <w:r w:rsidRPr="00402634">
        <w:t>Virella</w:t>
      </w:r>
      <w:proofErr w:type="spellEnd"/>
      <w:r w:rsidRPr="00402634">
        <w:t xml:space="preserve"> D, Ayoub MD, </w:t>
      </w:r>
      <w:proofErr w:type="spellStart"/>
      <w:r w:rsidRPr="00402634">
        <w:t>Hollódy</w:t>
      </w:r>
      <w:proofErr w:type="spellEnd"/>
      <w:r w:rsidRPr="00402634">
        <w:t xml:space="preserve"> K, Neubauer D, </w:t>
      </w:r>
      <w:proofErr w:type="spellStart"/>
      <w:r w:rsidRPr="00402634">
        <w:t>Gergeli</w:t>
      </w:r>
      <w:proofErr w:type="spellEnd"/>
      <w:r w:rsidRPr="00402634">
        <w:t xml:space="preserve"> AT, </w:t>
      </w:r>
      <w:r w:rsidRPr="00402634">
        <w:rPr>
          <w:b/>
          <w:bCs/>
        </w:rPr>
        <w:t>Arnaud C</w:t>
      </w:r>
      <w:r w:rsidRPr="00402634">
        <w:t xml:space="preserve">. Perspectives of </w:t>
      </w:r>
      <w:proofErr w:type="spellStart"/>
      <w:r w:rsidRPr="00402634">
        <w:t>cerebral</w:t>
      </w:r>
      <w:proofErr w:type="spellEnd"/>
      <w:r w:rsidRPr="00402634">
        <w:t xml:space="preserve"> </w:t>
      </w:r>
      <w:proofErr w:type="spellStart"/>
      <w:r w:rsidRPr="00402634">
        <w:t>palsy</w:t>
      </w:r>
      <w:proofErr w:type="spellEnd"/>
      <w:r w:rsidRPr="00402634">
        <w:t xml:space="preserve"> experts on </w:t>
      </w:r>
      <w:proofErr w:type="spellStart"/>
      <w:r w:rsidRPr="00402634">
        <w:t>access</w:t>
      </w:r>
      <w:proofErr w:type="spellEnd"/>
      <w:r w:rsidRPr="00402634">
        <w:t xml:space="preserve"> to </w:t>
      </w:r>
      <w:proofErr w:type="spellStart"/>
      <w:r w:rsidRPr="00402634">
        <w:t>health</w:t>
      </w:r>
      <w:proofErr w:type="spellEnd"/>
      <w:r w:rsidRPr="00402634">
        <w:t xml:space="preserve"> care in Europe. </w:t>
      </w:r>
      <w:proofErr w:type="spellStart"/>
      <w:r w:rsidRPr="00402634">
        <w:t>Eur</w:t>
      </w:r>
      <w:proofErr w:type="spellEnd"/>
      <w:r w:rsidRPr="00402634">
        <w:t xml:space="preserve"> J </w:t>
      </w:r>
      <w:proofErr w:type="spellStart"/>
      <w:r w:rsidRPr="00402634">
        <w:t>Paediatr</w:t>
      </w:r>
      <w:proofErr w:type="spellEnd"/>
      <w:r w:rsidRPr="00402634">
        <w:t xml:space="preserve"> </w:t>
      </w:r>
      <w:proofErr w:type="spellStart"/>
      <w:r w:rsidRPr="00402634">
        <w:t>Neurol</w:t>
      </w:r>
      <w:proofErr w:type="spellEnd"/>
      <w:r w:rsidRPr="00402634">
        <w:t>. 2024</w:t>
      </w:r>
      <w:r w:rsidR="0004302F">
        <w:t>.</w:t>
      </w:r>
      <w:r w:rsidRPr="00402634">
        <w:t xml:space="preserve">52:20-28. </w:t>
      </w:r>
      <w:hyperlink r:id="rId51" w:history="1">
        <w:proofErr w:type="spellStart"/>
        <w:proofErr w:type="gramStart"/>
        <w:r w:rsidRPr="00402634">
          <w:rPr>
            <w:rStyle w:val="Lienhypertexte"/>
          </w:rPr>
          <w:t>doi</w:t>
        </w:r>
        <w:proofErr w:type="spellEnd"/>
        <w:proofErr w:type="gramEnd"/>
      </w:hyperlink>
      <w:r w:rsidRPr="00402634">
        <w:t>: 10.1016/j.ejpn.2024.06.002.</w:t>
      </w:r>
    </w:p>
    <w:p w14:paraId="41A64965" w14:textId="1C13ADC8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Patabendige</w:t>
      </w:r>
      <w:proofErr w:type="spellEnd"/>
      <w:r>
        <w:t xml:space="preserve"> M, Chan F, </w:t>
      </w:r>
      <w:r w:rsidRPr="003C2921">
        <w:rPr>
          <w:b/>
          <w:bCs/>
        </w:rPr>
        <w:t>Vayssi</w:t>
      </w:r>
      <w:r w:rsidR="002F2C6D">
        <w:rPr>
          <w:b/>
          <w:bCs/>
        </w:rPr>
        <w:t>è</w:t>
      </w:r>
      <w:r w:rsidRPr="003C2921">
        <w:rPr>
          <w:b/>
          <w:bCs/>
        </w:rPr>
        <w:t>re C</w:t>
      </w:r>
      <w:r>
        <w:t xml:space="preserve">, </w:t>
      </w:r>
      <w:proofErr w:type="spellStart"/>
      <w:r w:rsidRPr="003C2921">
        <w:rPr>
          <w:b/>
          <w:bCs/>
        </w:rPr>
        <w:t>Ehlinger</w:t>
      </w:r>
      <w:proofErr w:type="spellEnd"/>
      <w:r w:rsidRPr="003C2921">
        <w:rPr>
          <w:b/>
          <w:bCs/>
        </w:rPr>
        <w:t xml:space="preserve"> V,</w:t>
      </w:r>
      <w:r>
        <w:t xml:space="preserve"> Van </w:t>
      </w:r>
      <w:proofErr w:type="spellStart"/>
      <w:r>
        <w:t>Gemund</w:t>
      </w:r>
      <w:proofErr w:type="spellEnd"/>
      <w:r>
        <w:t xml:space="preserve"> N, le </w:t>
      </w:r>
      <w:proofErr w:type="spellStart"/>
      <w:r>
        <w:t>Cessie</w:t>
      </w:r>
      <w:proofErr w:type="spellEnd"/>
      <w:r>
        <w:t xml:space="preserve"> S, </w:t>
      </w:r>
      <w:proofErr w:type="spellStart"/>
      <w:r>
        <w:t>Prager</w:t>
      </w:r>
      <w:proofErr w:type="spellEnd"/>
      <w:r>
        <w:t xml:space="preserve"> M, Marions L, </w:t>
      </w:r>
      <w:proofErr w:type="spellStart"/>
      <w:r>
        <w:t>Rozenberg</w:t>
      </w:r>
      <w:proofErr w:type="spellEnd"/>
      <w:r>
        <w:t xml:space="preserve"> P, </w:t>
      </w:r>
      <w:proofErr w:type="spellStart"/>
      <w:r>
        <w:t>Chevret</w:t>
      </w:r>
      <w:proofErr w:type="spellEnd"/>
      <w:r>
        <w:t xml:space="preserve"> S, Young DC, Le Roux PA, </w:t>
      </w:r>
      <w:proofErr w:type="spellStart"/>
      <w:r>
        <w:t>Gregson</w:t>
      </w:r>
      <w:proofErr w:type="spellEnd"/>
      <w:r>
        <w:t xml:space="preserve"> S, </w:t>
      </w:r>
      <w:proofErr w:type="spellStart"/>
      <w:r>
        <w:t>Waterstone</w:t>
      </w:r>
      <w:proofErr w:type="spellEnd"/>
      <w:r>
        <w:t xml:space="preserve"> M, </w:t>
      </w:r>
      <w:proofErr w:type="spellStart"/>
      <w:r>
        <w:t>Rolnik</w:t>
      </w:r>
      <w:proofErr w:type="spellEnd"/>
      <w:r>
        <w:t xml:space="preserve"> DL, Mol BW, Li W. Vaginal misoprostol versus vaginal </w:t>
      </w:r>
      <w:proofErr w:type="spellStart"/>
      <w:r>
        <w:t>dinoprostone</w:t>
      </w:r>
      <w:proofErr w:type="spellEnd"/>
      <w:r>
        <w:t xml:space="preserve"> for cervical </w:t>
      </w:r>
      <w:proofErr w:type="spellStart"/>
      <w:r>
        <w:t>ripening</w:t>
      </w:r>
      <w:proofErr w:type="spellEnd"/>
      <w:r>
        <w:t xml:space="preserve"> and induction of </w:t>
      </w:r>
      <w:proofErr w:type="gramStart"/>
      <w:r>
        <w:t>labour:</w:t>
      </w:r>
      <w:proofErr w:type="gramEnd"/>
      <w:r>
        <w:t xml:space="preserve"> An </w:t>
      </w:r>
      <w:proofErr w:type="spellStart"/>
      <w:r>
        <w:t>individual</w:t>
      </w:r>
      <w:proofErr w:type="spellEnd"/>
      <w:r>
        <w:t xml:space="preserve"> participant data </w:t>
      </w:r>
      <w:proofErr w:type="spellStart"/>
      <w:r>
        <w:t>meta-analysis</w:t>
      </w:r>
      <w:proofErr w:type="spellEnd"/>
      <w:r>
        <w:t xml:space="preserve"> of </w:t>
      </w:r>
      <w:proofErr w:type="spellStart"/>
      <w:r>
        <w:t>randomised</w:t>
      </w:r>
      <w:proofErr w:type="spellEnd"/>
      <w:r>
        <w:t xml:space="preserve"> </w:t>
      </w:r>
      <w:proofErr w:type="spellStart"/>
      <w:r>
        <w:t>controlled</w:t>
      </w:r>
      <w:proofErr w:type="spellEnd"/>
      <w:r>
        <w:t xml:space="preserve"> trials. BJOG. </w:t>
      </w:r>
      <w:r w:rsidR="000A51CA" w:rsidRPr="000A51CA">
        <w:t>2024</w:t>
      </w:r>
      <w:r w:rsidR="000A51CA">
        <w:t>.</w:t>
      </w:r>
      <w:r w:rsidR="000A51CA" w:rsidRPr="000A51CA">
        <w:t>131(9</w:t>
      </w:r>
      <w:proofErr w:type="gramStart"/>
      <w:r w:rsidR="000A51CA" w:rsidRPr="000A51CA">
        <w:t>):</w:t>
      </w:r>
      <w:proofErr w:type="gramEnd"/>
      <w:r w:rsidR="000A51CA" w:rsidRPr="000A51CA">
        <w:t xml:space="preserve">1167-1180. </w:t>
      </w:r>
      <w:hyperlink r:id="rId52" w:history="1">
        <w:proofErr w:type="spellStart"/>
        <w:proofErr w:type="gramStart"/>
        <w:r w:rsidRPr="00551336">
          <w:rPr>
            <w:rStyle w:val="Lienhypertexte"/>
          </w:rPr>
          <w:t>doi</w:t>
        </w:r>
        <w:proofErr w:type="spellEnd"/>
        <w:proofErr w:type="gramEnd"/>
      </w:hyperlink>
      <w:r>
        <w:t xml:space="preserve">: 10.1111/1471-0528.17794. </w:t>
      </w:r>
    </w:p>
    <w:p w14:paraId="235A8BDF" w14:textId="11F5E931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3C2921">
        <w:rPr>
          <w:b/>
          <w:bCs/>
        </w:rPr>
        <w:t>Perret C</w:t>
      </w:r>
      <w:r>
        <w:t xml:space="preserve">, </w:t>
      </w:r>
      <w:proofErr w:type="spellStart"/>
      <w:r>
        <w:t>Alvarelhão</w:t>
      </w:r>
      <w:proofErr w:type="spellEnd"/>
      <w:r>
        <w:t xml:space="preserve"> JJM, </w:t>
      </w:r>
      <w:proofErr w:type="spellStart"/>
      <w:r>
        <w:t>Pennington</w:t>
      </w:r>
      <w:proofErr w:type="spellEnd"/>
      <w:r>
        <w:t xml:space="preserve"> L, </w:t>
      </w:r>
      <w:proofErr w:type="spellStart"/>
      <w:r w:rsidRPr="00E30246">
        <w:rPr>
          <w:b/>
          <w:bCs/>
        </w:rPr>
        <w:t>Ehlinger</w:t>
      </w:r>
      <w:proofErr w:type="spellEnd"/>
      <w:r w:rsidRPr="00E30246">
        <w:rPr>
          <w:b/>
          <w:bCs/>
        </w:rPr>
        <w:t xml:space="preserve"> V, Duffaut C</w:t>
      </w:r>
      <w:r>
        <w:t xml:space="preserve">, </w:t>
      </w:r>
      <w:r w:rsidRPr="003C2921">
        <w:rPr>
          <w:b/>
          <w:bCs/>
        </w:rPr>
        <w:t>Arnaud C</w:t>
      </w:r>
      <w:r>
        <w:t xml:space="preserve">, </w:t>
      </w:r>
      <w:r w:rsidRPr="003C2921">
        <w:rPr>
          <w:b/>
          <w:bCs/>
        </w:rPr>
        <w:t>Vidart d'</w:t>
      </w:r>
      <w:proofErr w:type="spellStart"/>
      <w:r w:rsidRPr="003C2921">
        <w:rPr>
          <w:b/>
          <w:bCs/>
        </w:rPr>
        <w:t>Egurbide</w:t>
      </w:r>
      <w:proofErr w:type="spellEnd"/>
      <w:r w:rsidRPr="003C2921">
        <w:rPr>
          <w:b/>
          <w:bCs/>
        </w:rPr>
        <w:t xml:space="preserve"> </w:t>
      </w:r>
      <w:proofErr w:type="spellStart"/>
      <w:r w:rsidRPr="003C2921">
        <w:rPr>
          <w:b/>
          <w:bCs/>
        </w:rPr>
        <w:t>Bagazgoïtia</w:t>
      </w:r>
      <w:proofErr w:type="spellEnd"/>
      <w:r w:rsidRPr="003C2921">
        <w:rPr>
          <w:b/>
          <w:bCs/>
        </w:rPr>
        <w:t xml:space="preserve"> N</w:t>
      </w:r>
      <w:r>
        <w:t xml:space="preserve">. </w:t>
      </w:r>
      <w:proofErr w:type="spellStart"/>
      <w:r>
        <w:t>Assessing</w:t>
      </w:r>
      <w:proofErr w:type="spellEnd"/>
      <w:r>
        <w:t xml:space="preserve"> the </w:t>
      </w:r>
      <w:proofErr w:type="spellStart"/>
      <w:r>
        <w:t>Adequacy</w:t>
      </w:r>
      <w:proofErr w:type="spellEnd"/>
      <w:r>
        <w:t xml:space="preserve"> of the Physical, Social, and Attitudinal </w:t>
      </w:r>
      <w:proofErr w:type="spellStart"/>
      <w:r>
        <w:t>Environment</w:t>
      </w:r>
      <w:proofErr w:type="spellEnd"/>
      <w:r>
        <w:t xml:space="preserve"> to the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of Young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proofErr w:type="gramStart"/>
      <w:r>
        <w:t>Palsy</w:t>
      </w:r>
      <w:proofErr w:type="spellEnd"/>
      <w:r>
        <w:t>:</w:t>
      </w:r>
      <w:proofErr w:type="gramEnd"/>
      <w:r>
        <w:t xml:space="preserve"> The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Adult</w:t>
      </w:r>
      <w:proofErr w:type="spellEnd"/>
      <w:r>
        <w:t xml:space="preserve"> </w:t>
      </w:r>
      <w:proofErr w:type="spellStart"/>
      <w:r>
        <w:t>Environment</w:t>
      </w:r>
      <w:proofErr w:type="spellEnd"/>
      <w:r>
        <w:t xml:space="preserve"> Questionnaire. Arch Phys Med </w:t>
      </w:r>
      <w:proofErr w:type="spellStart"/>
      <w:r>
        <w:t>Rehabil</w:t>
      </w:r>
      <w:proofErr w:type="spellEnd"/>
      <w:r>
        <w:t xml:space="preserve">. </w:t>
      </w:r>
      <w:r w:rsidR="000A51CA" w:rsidRPr="000A51CA">
        <w:t>2024</w:t>
      </w:r>
      <w:r w:rsidR="000A51CA">
        <w:t>.</w:t>
      </w:r>
      <w:r w:rsidR="000A51CA" w:rsidRPr="000A51CA">
        <w:t>105(5</w:t>
      </w:r>
      <w:proofErr w:type="gramStart"/>
      <w:r w:rsidR="000A51CA" w:rsidRPr="000A51CA">
        <w:t>):</w:t>
      </w:r>
      <w:proofErr w:type="gramEnd"/>
      <w:r w:rsidR="000A51CA" w:rsidRPr="000A51CA">
        <w:t>906-920</w:t>
      </w:r>
      <w:r>
        <w:t xml:space="preserve">. </w:t>
      </w:r>
      <w:hyperlink r:id="rId53" w:history="1">
        <w:proofErr w:type="spellStart"/>
        <w:proofErr w:type="gramStart"/>
        <w:r w:rsidRPr="00647819">
          <w:rPr>
            <w:rStyle w:val="Lienhypertexte"/>
          </w:rPr>
          <w:t>doi</w:t>
        </w:r>
        <w:proofErr w:type="spellEnd"/>
        <w:proofErr w:type="gramEnd"/>
      </w:hyperlink>
      <w:r>
        <w:t xml:space="preserve">: 10.1016/j.apmr.2023.11.012. </w:t>
      </w:r>
    </w:p>
    <w:p w14:paraId="35B061AF" w14:textId="77761322" w:rsidR="00760701" w:rsidRDefault="00760701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760701">
        <w:rPr>
          <w:b/>
          <w:bCs/>
        </w:rPr>
        <w:t xml:space="preserve">Perret C, </w:t>
      </w:r>
      <w:proofErr w:type="spellStart"/>
      <w:r w:rsidRPr="00760701">
        <w:rPr>
          <w:b/>
          <w:bCs/>
        </w:rPr>
        <w:t>Ehlinger</w:t>
      </w:r>
      <w:proofErr w:type="spellEnd"/>
      <w:r w:rsidRPr="00760701">
        <w:rPr>
          <w:b/>
          <w:bCs/>
        </w:rPr>
        <w:t xml:space="preserve"> V, </w:t>
      </w:r>
      <w:proofErr w:type="spellStart"/>
      <w:r w:rsidRPr="00760701">
        <w:rPr>
          <w:b/>
          <w:bCs/>
        </w:rPr>
        <w:t>Shourick</w:t>
      </w:r>
      <w:proofErr w:type="spellEnd"/>
      <w:r w:rsidRPr="00760701">
        <w:rPr>
          <w:b/>
          <w:bCs/>
        </w:rPr>
        <w:t xml:space="preserve"> J,</w:t>
      </w:r>
      <w:r w:rsidRPr="00760701">
        <w:t xml:space="preserve"> </w:t>
      </w:r>
      <w:proofErr w:type="spellStart"/>
      <w:r w:rsidRPr="00760701">
        <w:t>Alvarelhão</w:t>
      </w:r>
      <w:proofErr w:type="spellEnd"/>
      <w:r w:rsidRPr="00760701">
        <w:t xml:space="preserve"> JJM, </w:t>
      </w:r>
      <w:proofErr w:type="spellStart"/>
      <w:r w:rsidRPr="00760701">
        <w:t>Himmelmann</w:t>
      </w:r>
      <w:proofErr w:type="spellEnd"/>
      <w:r w:rsidRPr="00760701">
        <w:t xml:space="preserve"> K, </w:t>
      </w:r>
      <w:r w:rsidRPr="00760701">
        <w:rPr>
          <w:b/>
          <w:bCs/>
        </w:rPr>
        <w:t>Delobel-Ayoub M, Vidart d'</w:t>
      </w:r>
      <w:proofErr w:type="spellStart"/>
      <w:r w:rsidRPr="00760701">
        <w:rPr>
          <w:b/>
          <w:bCs/>
        </w:rPr>
        <w:t>Egurbide</w:t>
      </w:r>
      <w:proofErr w:type="spellEnd"/>
      <w:r w:rsidRPr="00760701">
        <w:rPr>
          <w:b/>
          <w:bCs/>
        </w:rPr>
        <w:t xml:space="preserve"> </w:t>
      </w:r>
      <w:proofErr w:type="spellStart"/>
      <w:r w:rsidRPr="00760701">
        <w:rPr>
          <w:b/>
          <w:bCs/>
        </w:rPr>
        <w:t>Bagazgoïtia</w:t>
      </w:r>
      <w:proofErr w:type="spellEnd"/>
      <w:r w:rsidRPr="00760701">
        <w:rPr>
          <w:b/>
          <w:bCs/>
        </w:rPr>
        <w:t xml:space="preserve"> N, Arnaud C.</w:t>
      </w:r>
      <w:r w:rsidRPr="00760701">
        <w:t xml:space="preserve"> How </w:t>
      </w:r>
      <w:proofErr w:type="spellStart"/>
      <w:r w:rsidRPr="00760701">
        <w:t>does</w:t>
      </w:r>
      <w:proofErr w:type="spellEnd"/>
      <w:r w:rsidRPr="00760701">
        <w:t xml:space="preserve"> the </w:t>
      </w:r>
      <w:proofErr w:type="spellStart"/>
      <w:r w:rsidRPr="00760701">
        <w:t>environmental</w:t>
      </w:r>
      <w:proofErr w:type="spellEnd"/>
      <w:r w:rsidRPr="00760701">
        <w:t xml:space="preserve"> </w:t>
      </w:r>
      <w:proofErr w:type="spellStart"/>
      <w:r w:rsidRPr="00760701">
        <w:t>inadequacy</w:t>
      </w:r>
      <w:proofErr w:type="spellEnd"/>
      <w:r w:rsidRPr="00760701">
        <w:t xml:space="preserve"> </w:t>
      </w:r>
      <w:proofErr w:type="spellStart"/>
      <w:r w:rsidRPr="00760701">
        <w:t>mediate</w:t>
      </w:r>
      <w:proofErr w:type="spellEnd"/>
      <w:r w:rsidRPr="00760701">
        <w:t xml:space="preserve"> the </w:t>
      </w:r>
      <w:proofErr w:type="spellStart"/>
      <w:r w:rsidRPr="00760701">
        <w:t>effect</w:t>
      </w:r>
      <w:proofErr w:type="spellEnd"/>
      <w:r w:rsidRPr="00760701">
        <w:t xml:space="preserve"> of </w:t>
      </w:r>
      <w:proofErr w:type="spellStart"/>
      <w:r w:rsidRPr="00760701">
        <w:t>functional</w:t>
      </w:r>
      <w:proofErr w:type="spellEnd"/>
      <w:r w:rsidRPr="00760701">
        <w:t xml:space="preserve"> </w:t>
      </w:r>
      <w:r w:rsidRPr="00760701">
        <w:lastRenderedPageBreak/>
        <w:t xml:space="preserve">limitations on participation restrictions in </w:t>
      </w:r>
      <w:proofErr w:type="spellStart"/>
      <w:r w:rsidRPr="00760701">
        <w:t>young</w:t>
      </w:r>
      <w:proofErr w:type="spellEnd"/>
      <w:r w:rsidRPr="00760701">
        <w:t xml:space="preserve"> </w:t>
      </w:r>
      <w:proofErr w:type="spellStart"/>
      <w:r w:rsidRPr="00760701">
        <w:t>adults</w:t>
      </w:r>
      <w:proofErr w:type="spellEnd"/>
      <w:r w:rsidRPr="00760701">
        <w:t xml:space="preserve"> </w:t>
      </w:r>
      <w:proofErr w:type="spellStart"/>
      <w:r w:rsidRPr="00760701">
        <w:t>with</w:t>
      </w:r>
      <w:proofErr w:type="spellEnd"/>
      <w:r w:rsidRPr="00760701">
        <w:t xml:space="preserve"> </w:t>
      </w:r>
      <w:proofErr w:type="spellStart"/>
      <w:r w:rsidRPr="00760701">
        <w:t>cerebral</w:t>
      </w:r>
      <w:proofErr w:type="spellEnd"/>
      <w:r w:rsidRPr="00760701">
        <w:t xml:space="preserve"> </w:t>
      </w:r>
      <w:proofErr w:type="spellStart"/>
      <w:proofErr w:type="gramStart"/>
      <w:r w:rsidRPr="00760701">
        <w:t>palsy</w:t>
      </w:r>
      <w:proofErr w:type="spellEnd"/>
      <w:r w:rsidRPr="00760701">
        <w:t>?</w:t>
      </w:r>
      <w:proofErr w:type="gramEnd"/>
      <w:r w:rsidRPr="00760701">
        <w:t xml:space="preserve"> </w:t>
      </w:r>
      <w:proofErr w:type="spellStart"/>
      <w:r w:rsidRPr="00760701">
        <w:t>Disabil</w:t>
      </w:r>
      <w:proofErr w:type="spellEnd"/>
      <w:r w:rsidRPr="00760701">
        <w:t xml:space="preserve"> </w:t>
      </w:r>
      <w:proofErr w:type="spellStart"/>
      <w:r w:rsidRPr="00760701">
        <w:t>Health</w:t>
      </w:r>
      <w:proofErr w:type="spellEnd"/>
      <w:r w:rsidRPr="00760701">
        <w:t xml:space="preserve"> J. </w:t>
      </w:r>
      <w:proofErr w:type="gramStart"/>
      <w:r w:rsidRPr="00760701">
        <w:t>2024:</w:t>
      </w:r>
      <w:proofErr w:type="gramEnd"/>
      <w:r w:rsidR="00F1704E" w:rsidRPr="00F1704E">
        <w:t xml:space="preserve"> 18(2</w:t>
      </w:r>
      <w:proofErr w:type="gramStart"/>
      <w:r w:rsidR="00F1704E" w:rsidRPr="00F1704E">
        <w:t>):</w:t>
      </w:r>
      <w:proofErr w:type="gramEnd"/>
      <w:r w:rsidR="00F1704E" w:rsidRPr="00F1704E">
        <w:t>101736.</w:t>
      </w:r>
      <w:r w:rsidR="00F1704E">
        <w:t xml:space="preserve"> </w:t>
      </w:r>
      <w:hyperlink r:id="rId54" w:history="1">
        <w:proofErr w:type="spellStart"/>
        <w:proofErr w:type="gramStart"/>
        <w:r w:rsidRPr="00760701">
          <w:rPr>
            <w:rStyle w:val="Lienhypertexte"/>
          </w:rPr>
          <w:t>doi</w:t>
        </w:r>
        <w:proofErr w:type="spellEnd"/>
        <w:proofErr w:type="gramEnd"/>
      </w:hyperlink>
      <w:r w:rsidRPr="00760701">
        <w:t xml:space="preserve">: 10.1016/j.dhjo.2024.101736. </w:t>
      </w:r>
    </w:p>
    <w:p w14:paraId="14614D90" w14:textId="4B954B3F" w:rsidR="00E85BF5" w:rsidRDefault="00E85BF5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P</w:t>
      </w:r>
      <w:r w:rsidRPr="00E85BF5">
        <w:t>loin</w:t>
      </w:r>
      <w:proofErr w:type="spellEnd"/>
      <w:r w:rsidRPr="00E85BF5">
        <w:t xml:space="preserve"> D, Alexandre M, </w:t>
      </w:r>
      <w:proofErr w:type="spellStart"/>
      <w:r w:rsidRPr="00E85BF5">
        <w:t>Ventelou</w:t>
      </w:r>
      <w:proofErr w:type="spellEnd"/>
      <w:r w:rsidRPr="00E85BF5">
        <w:t xml:space="preserve"> B, Che D, Coignard B, Boulanger N, </w:t>
      </w:r>
      <w:proofErr w:type="spellStart"/>
      <w:r w:rsidRPr="00E85BF5">
        <w:t>Burucoa</w:t>
      </w:r>
      <w:proofErr w:type="spellEnd"/>
      <w:r w:rsidRPr="00E85BF5">
        <w:t xml:space="preserve"> C, Caron F, </w:t>
      </w:r>
      <w:proofErr w:type="spellStart"/>
      <w:r w:rsidRPr="00E85BF5">
        <w:t>Gallian</w:t>
      </w:r>
      <w:proofErr w:type="spellEnd"/>
      <w:r w:rsidRPr="00E85BF5">
        <w:t xml:space="preserve"> P, </w:t>
      </w:r>
      <w:proofErr w:type="spellStart"/>
      <w:r w:rsidRPr="00E85BF5">
        <w:t>Hansmann</w:t>
      </w:r>
      <w:proofErr w:type="spellEnd"/>
      <w:r w:rsidRPr="00E85BF5">
        <w:t xml:space="preserve"> Y, </w:t>
      </w:r>
      <w:proofErr w:type="spellStart"/>
      <w:r w:rsidRPr="00E85BF5">
        <w:t>Lienhardt</w:t>
      </w:r>
      <w:proofErr w:type="spellEnd"/>
      <w:r w:rsidRPr="00E85BF5">
        <w:t xml:space="preserve"> C, </w:t>
      </w:r>
      <w:proofErr w:type="spellStart"/>
      <w:r w:rsidRPr="00E85BF5">
        <w:t>Minodier</w:t>
      </w:r>
      <w:proofErr w:type="spellEnd"/>
      <w:r w:rsidRPr="00E85BF5">
        <w:t xml:space="preserve"> P, Partouche H, </w:t>
      </w:r>
      <w:proofErr w:type="spellStart"/>
      <w:r w:rsidRPr="00E85BF5">
        <w:t>Revest</w:t>
      </w:r>
      <w:proofErr w:type="spellEnd"/>
      <w:r w:rsidRPr="00E85BF5">
        <w:t xml:space="preserve"> M, </w:t>
      </w:r>
      <w:proofErr w:type="spellStart"/>
      <w:r w:rsidRPr="00E85BF5">
        <w:t>Saidani</w:t>
      </w:r>
      <w:proofErr w:type="spellEnd"/>
      <w:r w:rsidRPr="00E85BF5">
        <w:t xml:space="preserve"> N, </w:t>
      </w:r>
      <w:proofErr w:type="spellStart"/>
      <w:r w:rsidRPr="00E85BF5">
        <w:t>Salvat</w:t>
      </w:r>
      <w:proofErr w:type="spellEnd"/>
      <w:r w:rsidRPr="00E85BF5">
        <w:t xml:space="preserve"> G, </w:t>
      </w:r>
      <w:proofErr w:type="spellStart"/>
      <w:r w:rsidRPr="00E85BF5">
        <w:t>Vignier</w:t>
      </w:r>
      <w:proofErr w:type="spellEnd"/>
      <w:r w:rsidRPr="00E85BF5">
        <w:t xml:space="preserve"> N, </w:t>
      </w:r>
      <w:proofErr w:type="spellStart"/>
      <w:r w:rsidRPr="00E85BF5">
        <w:t>Floreani</w:t>
      </w:r>
      <w:proofErr w:type="spellEnd"/>
      <w:r w:rsidRPr="00E85BF5">
        <w:t xml:space="preserve"> </w:t>
      </w:r>
      <w:proofErr w:type="gramStart"/>
      <w:r w:rsidRPr="00E85BF5">
        <w:t>S;</w:t>
      </w:r>
      <w:proofErr w:type="gramEnd"/>
      <w:r w:rsidRPr="00E85BF5">
        <w:t xml:space="preserve"> </w:t>
      </w:r>
      <w:proofErr w:type="spellStart"/>
      <w:r w:rsidRPr="00E85BF5">
        <w:t>Collaborators</w:t>
      </w:r>
      <w:proofErr w:type="spellEnd"/>
      <w:r w:rsidRPr="00E85BF5">
        <w:t xml:space="preserve">’ </w:t>
      </w:r>
      <w:proofErr w:type="gramStart"/>
      <w:r w:rsidRPr="00E85BF5">
        <w:t>group;</w:t>
      </w:r>
      <w:proofErr w:type="gramEnd"/>
      <w:r w:rsidRPr="00E85BF5">
        <w:t xml:space="preserve"> Henry S, </w:t>
      </w:r>
      <w:proofErr w:type="spellStart"/>
      <w:r w:rsidRPr="00E85BF5">
        <w:t>Pozzetto</w:t>
      </w:r>
      <w:proofErr w:type="spellEnd"/>
      <w:r w:rsidRPr="00E85BF5">
        <w:t xml:space="preserve"> B, </w:t>
      </w:r>
      <w:proofErr w:type="spellStart"/>
      <w:r w:rsidRPr="00E85BF5">
        <w:t>Hoen</w:t>
      </w:r>
      <w:proofErr w:type="spellEnd"/>
      <w:r w:rsidRPr="00E85BF5">
        <w:t xml:space="preserve"> </w:t>
      </w:r>
      <w:proofErr w:type="gramStart"/>
      <w:r w:rsidRPr="00E85BF5">
        <w:t>B;</w:t>
      </w:r>
      <w:proofErr w:type="gramEnd"/>
      <w:r w:rsidRPr="00E85BF5">
        <w:t xml:space="preserve"> Experts of the </w:t>
      </w:r>
      <w:proofErr w:type="spellStart"/>
      <w:r w:rsidRPr="00E85BF5">
        <w:t>criteria</w:t>
      </w:r>
      <w:proofErr w:type="spellEnd"/>
      <w:r w:rsidRPr="00E85BF5">
        <w:t xml:space="preserve"> </w:t>
      </w:r>
      <w:proofErr w:type="spellStart"/>
      <w:r w:rsidRPr="00E85BF5">
        <w:t>weighting</w:t>
      </w:r>
      <w:proofErr w:type="spellEnd"/>
      <w:r w:rsidRPr="00E85BF5">
        <w:t xml:space="preserve"> group (</w:t>
      </w:r>
      <w:proofErr w:type="spellStart"/>
      <w:r w:rsidRPr="00E85BF5">
        <w:t>alphabetically</w:t>
      </w:r>
      <w:proofErr w:type="spellEnd"/>
      <w:r w:rsidRPr="00E85BF5">
        <w:t xml:space="preserve">) Experts of the </w:t>
      </w:r>
      <w:proofErr w:type="spellStart"/>
      <w:r w:rsidRPr="00E85BF5">
        <w:t>entity</w:t>
      </w:r>
      <w:proofErr w:type="spellEnd"/>
      <w:r w:rsidRPr="00E85BF5">
        <w:t xml:space="preserve"> rating group (</w:t>
      </w:r>
      <w:proofErr w:type="spellStart"/>
      <w:r w:rsidRPr="00E85BF5">
        <w:t>alphabetically</w:t>
      </w:r>
      <w:proofErr w:type="spellEnd"/>
      <w:r w:rsidRPr="00E85BF5">
        <w:t xml:space="preserve">) Experts </w:t>
      </w:r>
      <w:proofErr w:type="spellStart"/>
      <w:r w:rsidRPr="00E85BF5">
        <w:t>from</w:t>
      </w:r>
      <w:proofErr w:type="spellEnd"/>
      <w:r w:rsidRPr="00E85BF5">
        <w:t xml:space="preserve"> Santé publique France </w:t>
      </w:r>
      <w:proofErr w:type="spellStart"/>
      <w:r w:rsidRPr="00E85BF5">
        <w:t>who</w:t>
      </w:r>
      <w:proofErr w:type="spellEnd"/>
      <w:r w:rsidRPr="00E85BF5">
        <w:t xml:space="preserve"> </w:t>
      </w:r>
      <w:proofErr w:type="spellStart"/>
      <w:r w:rsidRPr="00E85BF5">
        <w:t>provided</w:t>
      </w:r>
      <w:proofErr w:type="spellEnd"/>
      <w:r w:rsidRPr="00E85BF5">
        <w:t xml:space="preserve"> the quantitative data (</w:t>
      </w:r>
      <w:proofErr w:type="spellStart"/>
      <w:r w:rsidRPr="00E85BF5">
        <w:t>alphabetically</w:t>
      </w:r>
      <w:proofErr w:type="spellEnd"/>
      <w:r w:rsidRPr="00E85BF5">
        <w:t>)</w:t>
      </w:r>
      <w:r>
        <w:t xml:space="preserve"> (</w:t>
      </w:r>
      <w:r w:rsidRPr="00E85BF5">
        <w:rPr>
          <w:b/>
          <w:bCs/>
        </w:rPr>
        <w:t>Godeau E</w:t>
      </w:r>
      <w:r>
        <w:t xml:space="preserve"> </w:t>
      </w:r>
      <w:proofErr w:type="spellStart"/>
      <w:r>
        <w:t>collaborator</w:t>
      </w:r>
      <w:proofErr w:type="spellEnd"/>
      <w:r>
        <w:t>)</w:t>
      </w:r>
      <w:r w:rsidRPr="00E85BF5">
        <w:t xml:space="preserve">. </w:t>
      </w:r>
      <w:proofErr w:type="spellStart"/>
      <w:r w:rsidRPr="00E85BF5">
        <w:t>Prioritisation</w:t>
      </w:r>
      <w:proofErr w:type="spellEnd"/>
      <w:r w:rsidRPr="00E85BF5">
        <w:t xml:space="preserve"> of </w:t>
      </w:r>
      <w:proofErr w:type="spellStart"/>
      <w:r w:rsidRPr="00E85BF5">
        <w:t>infectious</w:t>
      </w:r>
      <w:proofErr w:type="spellEnd"/>
      <w:r w:rsidRPr="00E85BF5">
        <w:t xml:space="preserve"> </w:t>
      </w:r>
      <w:proofErr w:type="spellStart"/>
      <w:r w:rsidRPr="00E85BF5">
        <w:t>diseases</w:t>
      </w:r>
      <w:proofErr w:type="spellEnd"/>
      <w:r w:rsidRPr="00E85BF5">
        <w:t xml:space="preserve"> </w:t>
      </w:r>
      <w:proofErr w:type="spellStart"/>
      <w:r w:rsidRPr="00E85BF5">
        <w:t>from</w:t>
      </w:r>
      <w:proofErr w:type="spellEnd"/>
      <w:r w:rsidRPr="00E85BF5">
        <w:t xml:space="preserve"> a public </w:t>
      </w:r>
      <w:proofErr w:type="spellStart"/>
      <w:r w:rsidRPr="00E85BF5">
        <w:t>health</w:t>
      </w:r>
      <w:proofErr w:type="spellEnd"/>
      <w:r w:rsidRPr="00E85BF5">
        <w:t xml:space="preserve"> </w:t>
      </w:r>
      <w:proofErr w:type="gramStart"/>
      <w:r w:rsidRPr="00E85BF5">
        <w:t>perspective:</w:t>
      </w:r>
      <w:proofErr w:type="gramEnd"/>
      <w:r w:rsidRPr="00E85BF5">
        <w:t xml:space="preserve"> a multi-</w:t>
      </w:r>
      <w:proofErr w:type="spellStart"/>
      <w:r w:rsidRPr="00E85BF5">
        <w:t>criteria</w:t>
      </w:r>
      <w:proofErr w:type="spellEnd"/>
      <w:r w:rsidRPr="00E85BF5">
        <w:t xml:space="preserve"> </w:t>
      </w:r>
      <w:proofErr w:type="spellStart"/>
      <w:r w:rsidRPr="00E85BF5">
        <w:t>decision</w:t>
      </w:r>
      <w:proofErr w:type="spellEnd"/>
      <w:r w:rsidRPr="00E85BF5">
        <w:t xml:space="preserve"> </w:t>
      </w:r>
      <w:proofErr w:type="spellStart"/>
      <w:r w:rsidRPr="00E85BF5">
        <w:t>analysis</w:t>
      </w:r>
      <w:proofErr w:type="spellEnd"/>
      <w:r w:rsidRPr="00E85BF5">
        <w:t xml:space="preserve"> </w:t>
      </w:r>
      <w:proofErr w:type="spellStart"/>
      <w:r w:rsidRPr="00E85BF5">
        <w:t>study</w:t>
      </w:r>
      <w:proofErr w:type="spellEnd"/>
      <w:r w:rsidRPr="00E85BF5">
        <w:t xml:space="preserve">, France, 2024. Euro </w:t>
      </w:r>
      <w:proofErr w:type="spellStart"/>
      <w:r w:rsidRPr="00E85BF5">
        <w:t>Surveill</w:t>
      </w:r>
      <w:proofErr w:type="spellEnd"/>
      <w:r w:rsidRPr="00E85BF5">
        <w:t>. 2024</w:t>
      </w:r>
      <w:r>
        <w:t>.</w:t>
      </w:r>
      <w:r w:rsidRPr="00E85BF5">
        <w:t>29(50</w:t>
      </w:r>
      <w:proofErr w:type="gramStart"/>
      <w:r w:rsidRPr="00E85BF5">
        <w:t>):</w:t>
      </w:r>
      <w:proofErr w:type="gramEnd"/>
      <w:r w:rsidRPr="00E85BF5">
        <w:t xml:space="preserve">2400074. </w:t>
      </w:r>
      <w:hyperlink r:id="rId55" w:history="1">
        <w:proofErr w:type="spellStart"/>
        <w:proofErr w:type="gramStart"/>
        <w:r w:rsidRPr="00E85BF5">
          <w:rPr>
            <w:rStyle w:val="Lienhypertexte"/>
          </w:rPr>
          <w:t>doi</w:t>
        </w:r>
        <w:proofErr w:type="spellEnd"/>
        <w:proofErr w:type="gramEnd"/>
      </w:hyperlink>
      <w:r w:rsidRPr="00E85BF5">
        <w:t>: 10.2807/1560-7917.ES.2024.29.50.2400074.</w:t>
      </w:r>
    </w:p>
    <w:p w14:paraId="63B4BE3B" w14:textId="397F277E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Pudig</w:t>
      </w:r>
      <w:proofErr w:type="spellEnd"/>
      <w:r>
        <w:t xml:space="preserve"> L, </w:t>
      </w:r>
      <w:r w:rsidRPr="003C2921">
        <w:rPr>
          <w:b/>
          <w:bCs/>
        </w:rPr>
        <w:t>Delobel-Ayoub M</w:t>
      </w:r>
      <w:r>
        <w:t xml:space="preserve">, </w:t>
      </w:r>
      <w:proofErr w:type="spellStart"/>
      <w:r>
        <w:t>Horridge</w:t>
      </w:r>
      <w:proofErr w:type="spellEnd"/>
      <w:r>
        <w:t xml:space="preserve"> K, </w:t>
      </w:r>
      <w:proofErr w:type="spellStart"/>
      <w:r>
        <w:t>Gergeli</w:t>
      </w:r>
      <w:proofErr w:type="spellEnd"/>
      <w:r>
        <w:t xml:space="preserve"> AT, Sellier E, </w:t>
      </w:r>
      <w:proofErr w:type="spellStart"/>
      <w:r w:rsidRPr="003C2921">
        <w:rPr>
          <w:b/>
          <w:bCs/>
        </w:rPr>
        <w:t>Ehlinger</w:t>
      </w:r>
      <w:proofErr w:type="spellEnd"/>
      <w:r w:rsidRPr="003C2921">
        <w:rPr>
          <w:b/>
          <w:bCs/>
        </w:rPr>
        <w:t xml:space="preserve"> V</w:t>
      </w:r>
      <w:r>
        <w:t xml:space="preserve">, </w:t>
      </w:r>
      <w:proofErr w:type="spellStart"/>
      <w:r>
        <w:t>Hollody</w:t>
      </w:r>
      <w:proofErr w:type="spellEnd"/>
      <w:r>
        <w:t xml:space="preserve"> K, </w:t>
      </w:r>
      <w:proofErr w:type="spellStart"/>
      <w:r>
        <w:t>Virella</w:t>
      </w:r>
      <w:proofErr w:type="spellEnd"/>
      <w:r>
        <w:t xml:space="preserve"> D, </w:t>
      </w:r>
      <w:proofErr w:type="spellStart"/>
      <w:r>
        <w:t>Vik</w:t>
      </w:r>
      <w:proofErr w:type="spellEnd"/>
      <w:r>
        <w:t xml:space="preserve"> T, </w:t>
      </w:r>
      <w:r w:rsidRPr="003C2921">
        <w:rPr>
          <w:b/>
          <w:bCs/>
        </w:rPr>
        <w:t>Arnaud C</w:t>
      </w:r>
      <w:r>
        <w:t xml:space="preserve">. Classification of </w:t>
      </w:r>
      <w:proofErr w:type="spellStart"/>
      <w:r>
        <w:t>events</w:t>
      </w:r>
      <w:proofErr w:type="spellEnd"/>
      <w:r>
        <w:t xml:space="preserve"> </w:t>
      </w:r>
      <w:proofErr w:type="spellStart"/>
      <w:r>
        <w:t>contributing</w:t>
      </w:r>
      <w:proofErr w:type="spellEnd"/>
      <w:r>
        <w:t xml:space="preserve"> to </w:t>
      </w:r>
      <w:proofErr w:type="spellStart"/>
      <w:r>
        <w:t>postneonatal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proofErr w:type="gramStart"/>
      <w:r>
        <w:t>palsy</w:t>
      </w:r>
      <w:proofErr w:type="spellEnd"/>
      <w:r>
        <w:t>:</w:t>
      </w:r>
      <w:proofErr w:type="gramEnd"/>
      <w:r>
        <w:t xml:space="preserve"> </w:t>
      </w:r>
      <w:proofErr w:type="spellStart"/>
      <w:r>
        <w:t>Development</w:t>
      </w:r>
      <w:proofErr w:type="spellEnd"/>
      <w:r>
        <w:t xml:space="preserve">, </w:t>
      </w:r>
      <w:proofErr w:type="spellStart"/>
      <w:r>
        <w:t>reliability</w:t>
      </w:r>
      <w:proofErr w:type="spellEnd"/>
      <w:r>
        <w:t xml:space="preserve">, and </w:t>
      </w:r>
      <w:proofErr w:type="spellStart"/>
      <w:r>
        <w:t>recommendations</w:t>
      </w:r>
      <w:proofErr w:type="spellEnd"/>
      <w:r>
        <w:t xml:space="preserve"> for use. Dev Med Child </w:t>
      </w:r>
      <w:proofErr w:type="spellStart"/>
      <w:r>
        <w:t>Neurol</w:t>
      </w:r>
      <w:proofErr w:type="spellEnd"/>
      <w:r>
        <w:t>. 2024</w:t>
      </w:r>
      <w:r w:rsidR="00DB2F80">
        <w:t>.</w:t>
      </w:r>
      <w:r>
        <w:t>66(2</w:t>
      </w:r>
      <w:proofErr w:type="gramStart"/>
      <w:r>
        <w:t>):</w:t>
      </w:r>
      <w:proofErr w:type="gramEnd"/>
      <w:r>
        <w:t xml:space="preserve">250-257. </w:t>
      </w:r>
      <w:hyperlink r:id="rId56" w:history="1">
        <w:proofErr w:type="spellStart"/>
        <w:proofErr w:type="gramStart"/>
        <w:r w:rsidRPr="00647819">
          <w:rPr>
            <w:rStyle w:val="Lienhypertexte"/>
          </w:rPr>
          <w:t>doi</w:t>
        </w:r>
        <w:proofErr w:type="spellEnd"/>
        <w:proofErr w:type="gramEnd"/>
      </w:hyperlink>
      <w:r>
        <w:t>: 10.1111/dmcn.15710.</w:t>
      </w:r>
    </w:p>
    <w:p w14:paraId="27F2BD92" w14:textId="2E674DD3" w:rsidR="0055133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Rioual</w:t>
      </w:r>
      <w:proofErr w:type="spellEnd"/>
      <w:r>
        <w:t xml:space="preserve"> J, </w:t>
      </w:r>
      <w:r w:rsidRPr="003C2921">
        <w:rPr>
          <w:b/>
          <w:bCs/>
        </w:rPr>
        <w:t>Perret C</w:t>
      </w:r>
      <w:r>
        <w:t xml:space="preserve">, </w:t>
      </w:r>
      <w:r w:rsidRPr="003C2921">
        <w:rPr>
          <w:b/>
          <w:bCs/>
        </w:rPr>
        <w:t>Arnaud C</w:t>
      </w:r>
      <w:r>
        <w:t xml:space="preserve">, </w:t>
      </w:r>
      <w:r w:rsidRPr="003C2921">
        <w:rPr>
          <w:b/>
          <w:bCs/>
        </w:rPr>
        <w:t>Vidart d'</w:t>
      </w:r>
      <w:proofErr w:type="spellStart"/>
      <w:r w:rsidRPr="003C2921">
        <w:rPr>
          <w:b/>
          <w:bCs/>
        </w:rPr>
        <w:t>Egurbide</w:t>
      </w:r>
      <w:proofErr w:type="spellEnd"/>
      <w:r w:rsidRPr="003C2921">
        <w:rPr>
          <w:b/>
          <w:bCs/>
        </w:rPr>
        <w:t xml:space="preserve"> </w:t>
      </w:r>
      <w:proofErr w:type="spellStart"/>
      <w:r w:rsidRPr="003C2921">
        <w:rPr>
          <w:b/>
          <w:bCs/>
        </w:rPr>
        <w:t>Bagazgoïtia</w:t>
      </w:r>
      <w:proofErr w:type="spellEnd"/>
      <w:r w:rsidRPr="003C2921">
        <w:rPr>
          <w:b/>
          <w:bCs/>
        </w:rPr>
        <w:t xml:space="preserve"> N</w:t>
      </w:r>
      <w:r>
        <w:t xml:space="preserve">. </w:t>
      </w:r>
      <w:proofErr w:type="spellStart"/>
      <w:r>
        <w:t>Unmet</w:t>
      </w:r>
      <w:proofErr w:type="spellEnd"/>
      <w:r>
        <w:t xml:space="preserve">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and </w:t>
      </w:r>
      <w:proofErr w:type="spellStart"/>
      <w:r>
        <w:t>unmet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in </w:t>
      </w:r>
      <w:proofErr w:type="gramStart"/>
      <w:r>
        <w:t>a</w:t>
      </w:r>
      <w:proofErr w:type="gramEnd"/>
      <w:r>
        <w:t xml:space="preserve"> population of </w:t>
      </w:r>
      <w:proofErr w:type="spellStart"/>
      <w:r>
        <w:t>young</w:t>
      </w:r>
      <w:proofErr w:type="spellEnd"/>
      <w:r>
        <w:t xml:space="preserve"> </w:t>
      </w:r>
      <w:proofErr w:type="spellStart"/>
      <w:r>
        <w:t>adults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cerebral</w:t>
      </w:r>
      <w:proofErr w:type="spellEnd"/>
      <w:r>
        <w:t xml:space="preserve"> </w:t>
      </w:r>
      <w:proofErr w:type="spellStart"/>
      <w:proofErr w:type="gramStart"/>
      <w:r>
        <w:t>palsy</w:t>
      </w:r>
      <w:proofErr w:type="spellEnd"/>
      <w:r>
        <w:t>:</w:t>
      </w:r>
      <w:proofErr w:type="gramEnd"/>
      <w:r>
        <w:t xml:space="preserve"> </w:t>
      </w:r>
      <w:proofErr w:type="spellStart"/>
      <w:r>
        <w:t>what</w:t>
      </w:r>
      <w:proofErr w:type="spellEnd"/>
      <w:r>
        <w:t xml:space="preserve"> the SPARCLE </w:t>
      </w:r>
      <w:proofErr w:type="spellStart"/>
      <w:r>
        <w:t>study</w:t>
      </w:r>
      <w:proofErr w:type="spellEnd"/>
      <w:r>
        <w:t xml:space="preserve"> tells us. Front </w:t>
      </w:r>
      <w:proofErr w:type="spellStart"/>
      <w:r>
        <w:t>Rehabil</w:t>
      </w:r>
      <w:proofErr w:type="spellEnd"/>
      <w:r>
        <w:t xml:space="preserve"> </w:t>
      </w:r>
      <w:proofErr w:type="spellStart"/>
      <w:r>
        <w:t>Sci</w:t>
      </w:r>
      <w:proofErr w:type="spellEnd"/>
      <w:r>
        <w:t>. 2024</w:t>
      </w:r>
      <w:r w:rsidR="00DB2F80">
        <w:t>.</w:t>
      </w:r>
      <w:r>
        <w:t xml:space="preserve">5:1294999. </w:t>
      </w:r>
      <w:hyperlink r:id="rId57" w:history="1">
        <w:proofErr w:type="spellStart"/>
        <w:proofErr w:type="gramStart"/>
        <w:r w:rsidRPr="00626559">
          <w:rPr>
            <w:rStyle w:val="Lienhypertexte"/>
          </w:rPr>
          <w:t>doi</w:t>
        </w:r>
        <w:proofErr w:type="spellEnd"/>
        <w:proofErr w:type="gramEnd"/>
      </w:hyperlink>
      <w:r>
        <w:t>: 10.3389/fresc.2024.1294999.</w:t>
      </w:r>
    </w:p>
    <w:p w14:paraId="12CC1B0A" w14:textId="3D83B4AF" w:rsidR="00B475BC" w:rsidRDefault="002F2C6D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097150">
        <w:rPr>
          <w:b/>
          <w:bCs/>
        </w:rPr>
        <w:t>Saint-Lary</w:t>
      </w:r>
      <w:proofErr w:type="spellEnd"/>
      <w:r w:rsidRPr="00097150">
        <w:rPr>
          <w:b/>
          <w:bCs/>
        </w:rPr>
        <w:t xml:space="preserve"> L</w:t>
      </w:r>
      <w:r w:rsidRPr="002F2C6D">
        <w:t xml:space="preserve">, </w:t>
      </w:r>
      <w:r w:rsidRPr="002F2C6D">
        <w:rPr>
          <w:b/>
          <w:bCs/>
        </w:rPr>
        <w:t>Lacroix I,</w:t>
      </w:r>
      <w:r w:rsidRPr="002F2C6D">
        <w:t xml:space="preserve"> </w:t>
      </w:r>
      <w:r w:rsidRPr="002F2C6D">
        <w:rPr>
          <w:b/>
          <w:bCs/>
        </w:rPr>
        <w:t>Leroy V, Sommet A</w:t>
      </w:r>
      <w:r w:rsidRPr="002F2C6D">
        <w:t xml:space="preserve">. </w:t>
      </w:r>
      <w:proofErr w:type="spellStart"/>
      <w:r w:rsidRPr="002F2C6D">
        <w:t>Integrase</w:t>
      </w:r>
      <w:proofErr w:type="spellEnd"/>
      <w:r w:rsidRPr="002F2C6D">
        <w:t xml:space="preserve"> </w:t>
      </w:r>
      <w:proofErr w:type="spellStart"/>
      <w:r w:rsidRPr="002F2C6D">
        <w:t>inhibitor</w:t>
      </w:r>
      <w:proofErr w:type="spellEnd"/>
      <w:r w:rsidRPr="002F2C6D">
        <w:t xml:space="preserve"> </w:t>
      </w:r>
      <w:proofErr w:type="spellStart"/>
      <w:r w:rsidRPr="002F2C6D">
        <w:t>drugs</w:t>
      </w:r>
      <w:proofErr w:type="spellEnd"/>
      <w:r w:rsidRPr="002F2C6D">
        <w:t xml:space="preserve"> </w:t>
      </w:r>
      <w:proofErr w:type="spellStart"/>
      <w:r w:rsidRPr="002F2C6D">
        <w:t>during</w:t>
      </w:r>
      <w:proofErr w:type="spellEnd"/>
      <w:r w:rsidRPr="002F2C6D">
        <w:t xml:space="preserve"> </w:t>
      </w:r>
      <w:proofErr w:type="spellStart"/>
      <w:r w:rsidRPr="002F2C6D">
        <w:t>pregnancy</w:t>
      </w:r>
      <w:proofErr w:type="spellEnd"/>
      <w:r w:rsidRPr="002F2C6D">
        <w:t xml:space="preserve"> and </w:t>
      </w:r>
      <w:proofErr w:type="spellStart"/>
      <w:r w:rsidRPr="002F2C6D">
        <w:t>congenital</w:t>
      </w:r>
      <w:proofErr w:type="spellEnd"/>
      <w:r w:rsidRPr="002F2C6D">
        <w:t xml:space="preserve"> </w:t>
      </w:r>
      <w:proofErr w:type="gramStart"/>
      <w:r w:rsidRPr="002F2C6D">
        <w:t>anomalies:</w:t>
      </w:r>
      <w:proofErr w:type="gramEnd"/>
      <w:r w:rsidRPr="002F2C6D">
        <w:t xml:space="preserve"> A case/non-case </w:t>
      </w:r>
      <w:proofErr w:type="spellStart"/>
      <w:r w:rsidRPr="002F2C6D">
        <w:t>study</w:t>
      </w:r>
      <w:proofErr w:type="spellEnd"/>
      <w:r w:rsidRPr="002F2C6D">
        <w:t xml:space="preserve"> </w:t>
      </w:r>
      <w:proofErr w:type="spellStart"/>
      <w:r w:rsidRPr="002F2C6D">
        <w:t>from</w:t>
      </w:r>
      <w:proofErr w:type="spellEnd"/>
      <w:r w:rsidRPr="002F2C6D">
        <w:t xml:space="preserve"> the global pharmacovigilance </w:t>
      </w:r>
      <w:proofErr w:type="spellStart"/>
      <w:r w:rsidRPr="002F2C6D">
        <w:t>database</w:t>
      </w:r>
      <w:proofErr w:type="spellEnd"/>
      <w:r w:rsidRPr="002F2C6D">
        <w:t xml:space="preserve"> </w:t>
      </w:r>
      <w:proofErr w:type="spellStart"/>
      <w:r w:rsidRPr="002F2C6D">
        <w:t>VigiBase</w:t>
      </w:r>
      <w:proofErr w:type="spellEnd"/>
      <w:r w:rsidRPr="002F2C6D">
        <w:t xml:space="preserve">®. </w:t>
      </w:r>
      <w:proofErr w:type="spellStart"/>
      <w:r w:rsidRPr="002F2C6D">
        <w:t>Pharmacol</w:t>
      </w:r>
      <w:proofErr w:type="spellEnd"/>
      <w:r w:rsidRPr="002F2C6D">
        <w:t xml:space="preserve"> </w:t>
      </w:r>
      <w:proofErr w:type="spellStart"/>
      <w:r w:rsidRPr="002F2C6D">
        <w:t>Res</w:t>
      </w:r>
      <w:proofErr w:type="spellEnd"/>
      <w:r w:rsidRPr="002F2C6D">
        <w:t xml:space="preserve"> </w:t>
      </w:r>
      <w:proofErr w:type="spellStart"/>
      <w:r w:rsidRPr="002F2C6D">
        <w:t>Perspect</w:t>
      </w:r>
      <w:proofErr w:type="spellEnd"/>
      <w:r w:rsidRPr="002F2C6D">
        <w:t>. 2024</w:t>
      </w:r>
      <w:r w:rsidR="00F05E4C">
        <w:t>.</w:t>
      </w:r>
      <w:r w:rsidRPr="002F2C6D">
        <w:t>12(4</w:t>
      </w:r>
      <w:proofErr w:type="gramStart"/>
      <w:r w:rsidRPr="002F2C6D">
        <w:t>):e</w:t>
      </w:r>
      <w:proofErr w:type="gramEnd"/>
      <w:r w:rsidRPr="002F2C6D">
        <w:t>1247.</w:t>
      </w:r>
      <w:r w:rsidR="007F713C" w:rsidRPr="002F2C6D">
        <w:t xml:space="preserve"> </w:t>
      </w:r>
      <w:hyperlink r:id="rId58" w:history="1">
        <w:proofErr w:type="spellStart"/>
        <w:proofErr w:type="gramStart"/>
        <w:r w:rsidRPr="007F713C">
          <w:rPr>
            <w:rStyle w:val="Lienhypertexte"/>
          </w:rPr>
          <w:t>doi</w:t>
        </w:r>
        <w:proofErr w:type="spellEnd"/>
        <w:r w:rsidRPr="007F713C">
          <w:rPr>
            <w:rStyle w:val="Lienhypertexte"/>
          </w:rPr>
          <w:t>:</w:t>
        </w:r>
        <w:proofErr w:type="gramEnd"/>
      </w:hyperlink>
      <w:r w:rsidRPr="002F2C6D">
        <w:t xml:space="preserve"> 10.1002/prp2.1247.</w:t>
      </w:r>
    </w:p>
    <w:p w14:paraId="2B4D932A" w14:textId="1D5EA9D3" w:rsidR="00F00317" w:rsidRDefault="00F00317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A96A49">
        <w:t>Tiendrebeogo</w:t>
      </w:r>
      <w:proofErr w:type="spellEnd"/>
      <w:r w:rsidRPr="00A96A49">
        <w:t xml:space="preserve"> T, </w:t>
      </w:r>
      <w:proofErr w:type="spellStart"/>
      <w:r w:rsidRPr="00A96A49">
        <w:t>Malateste</w:t>
      </w:r>
      <w:proofErr w:type="spellEnd"/>
      <w:r w:rsidRPr="00A96A49">
        <w:t xml:space="preserve"> K, </w:t>
      </w:r>
      <w:proofErr w:type="spellStart"/>
      <w:r w:rsidRPr="00A96A49">
        <w:t>Poda</w:t>
      </w:r>
      <w:proofErr w:type="spellEnd"/>
      <w:r w:rsidRPr="00A96A49">
        <w:t xml:space="preserve"> A, </w:t>
      </w:r>
      <w:proofErr w:type="spellStart"/>
      <w:r w:rsidRPr="00A96A49">
        <w:t>Minga</w:t>
      </w:r>
      <w:proofErr w:type="spellEnd"/>
      <w:r w:rsidRPr="00A96A49">
        <w:t xml:space="preserve"> A, </w:t>
      </w:r>
      <w:proofErr w:type="spellStart"/>
      <w:r w:rsidRPr="00A96A49">
        <w:t>Messou</w:t>
      </w:r>
      <w:proofErr w:type="spellEnd"/>
      <w:r w:rsidRPr="00A96A49">
        <w:t xml:space="preserve"> E, Chenal H, </w:t>
      </w:r>
      <w:proofErr w:type="spellStart"/>
      <w:r w:rsidRPr="00A96A49">
        <w:t>Ezechi</w:t>
      </w:r>
      <w:proofErr w:type="spellEnd"/>
      <w:r w:rsidRPr="00A96A49">
        <w:t xml:space="preserve"> O, </w:t>
      </w:r>
      <w:proofErr w:type="spellStart"/>
      <w:r w:rsidRPr="00A96A49">
        <w:t>Ekouevi</w:t>
      </w:r>
      <w:proofErr w:type="spellEnd"/>
      <w:r w:rsidRPr="00A96A49">
        <w:t xml:space="preserve"> DK, </w:t>
      </w:r>
      <w:proofErr w:type="spellStart"/>
      <w:r w:rsidRPr="00A96A49">
        <w:t>Ofotokun</w:t>
      </w:r>
      <w:proofErr w:type="spellEnd"/>
      <w:r w:rsidRPr="00A96A49">
        <w:t xml:space="preserve"> I, Jaquet </w:t>
      </w:r>
      <w:proofErr w:type="gramStart"/>
      <w:r w:rsidRPr="00A96A49">
        <w:t>A;</w:t>
      </w:r>
      <w:proofErr w:type="gramEnd"/>
      <w:r w:rsidRPr="00A96A49">
        <w:t xml:space="preserve"> </w:t>
      </w:r>
      <w:proofErr w:type="spellStart"/>
      <w:r w:rsidRPr="00A96A49">
        <w:t>IeDEA</w:t>
      </w:r>
      <w:proofErr w:type="spellEnd"/>
      <w:r w:rsidRPr="00A96A49">
        <w:t xml:space="preserve"> West </w:t>
      </w:r>
      <w:proofErr w:type="spellStart"/>
      <w:r w:rsidRPr="00A96A49">
        <w:t>Africa</w:t>
      </w:r>
      <w:proofErr w:type="spellEnd"/>
      <w:r w:rsidRPr="00A96A49">
        <w:t xml:space="preserve"> Collaboration</w:t>
      </w:r>
      <w:r>
        <w:t xml:space="preserve"> (</w:t>
      </w:r>
      <w:proofErr w:type="spellStart"/>
      <w:r w:rsidRPr="00F00317">
        <w:rPr>
          <w:b/>
          <w:bCs/>
        </w:rPr>
        <w:t>Desmonde</w:t>
      </w:r>
      <w:proofErr w:type="spellEnd"/>
      <w:r w:rsidRPr="00F00317">
        <w:rPr>
          <w:b/>
          <w:bCs/>
        </w:rPr>
        <w:t xml:space="preserve"> S, Arnaud C, </w:t>
      </w:r>
      <w:proofErr w:type="spellStart"/>
      <w:r w:rsidRPr="00F00317">
        <w:rPr>
          <w:b/>
          <w:bCs/>
        </w:rPr>
        <w:t>Jesson</w:t>
      </w:r>
      <w:proofErr w:type="spellEnd"/>
      <w:r w:rsidRPr="00F00317">
        <w:rPr>
          <w:b/>
          <w:bCs/>
        </w:rPr>
        <w:t xml:space="preserve"> J, Leroy V, Folquet-</w:t>
      </w:r>
      <w:proofErr w:type="spellStart"/>
      <w:r w:rsidRPr="00F00317">
        <w:rPr>
          <w:b/>
          <w:bCs/>
        </w:rPr>
        <w:t>Amorissani</w:t>
      </w:r>
      <w:proofErr w:type="spellEnd"/>
      <w:r w:rsidRPr="00F00317">
        <w:rPr>
          <w:b/>
          <w:bCs/>
        </w:rPr>
        <w:t xml:space="preserve"> M</w:t>
      </w:r>
      <w:r>
        <w:t xml:space="preserve"> </w:t>
      </w:r>
      <w:proofErr w:type="spellStart"/>
      <w:r>
        <w:t>collaborators</w:t>
      </w:r>
      <w:proofErr w:type="spellEnd"/>
      <w:r>
        <w:t>)</w:t>
      </w:r>
      <w:r w:rsidRPr="00A96A49">
        <w:t xml:space="preserve">. </w:t>
      </w:r>
      <w:proofErr w:type="spellStart"/>
      <w:r w:rsidRPr="00A96A49">
        <w:t>Sex-Based</w:t>
      </w:r>
      <w:proofErr w:type="spellEnd"/>
      <w:r w:rsidRPr="00A96A49">
        <w:t xml:space="preserve"> </w:t>
      </w:r>
      <w:proofErr w:type="spellStart"/>
      <w:r w:rsidRPr="00A96A49">
        <w:t>Disparities</w:t>
      </w:r>
      <w:proofErr w:type="spellEnd"/>
      <w:r w:rsidRPr="00A96A49">
        <w:t xml:space="preserve"> in the Transition to </w:t>
      </w:r>
      <w:proofErr w:type="spellStart"/>
      <w:r w:rsidRPr="00A96A49">
        <w:t>Dolutegravir-Based</w:t>
      </w:r>
      <w:proofErr w:type="spellEnd"/>
      <w:r w:rsidRPr="00A96A49">
        <w:t xml:space="preserve"> </w:t>
      </w:r>
      <w:proofErr w:type="spellStart"/>
      <w:r w:rsidRPr="00A96A49">
        <w:t>Antiretroviral</w:t>
      </w:r>
      <w:proofErr w:type="spellEnd"/>
      <w:r w:rsidRPr="00A96A49">
        <w:t xml:space="preserve"> </w:t>
      </w:r>
      <w:proofErr w:type="spellStart"/>
      <w:r w:rsidRPr="00A96A49">
        <w:t>Therapy</w:t>
      </w:r>
      <w:proofErr w:type="spellEnd"/>
      <w:r w:rsidRPr="00A96A49">
        <w:t xml:space="preserve"> in West </w:t>
      </w:r>
      <w:proofErr w:type="spellStart"/>
      <w:r w:rsidRPr="00A96A49">
        <w:t>African</w:t>
      </w:r>
      <w:proofErr w:type="spellEnd"/>
      <w:r w:rsidRPr="00A96A49">
        <w:t xml:space="preserve"> HIV </w:t>
      </w:r>
      <w:proofErr w:type="spellStart"/>
      <w:r w:rsidRPr="00A96A49">
        <w:t>Cohorts</w:t>
      </w:r>
      <w:proofErr w:type="spellEnd"/>
      <w:r w:rsidRPr="00A96A49">
        <w:t>. Open Forum Infect Dis. 2024</w:t>
      </w:r>
      <w:r>
        <w:t>.</w:t>
      </w:r>
      <w:r w:rsidRPr="00A96A49">
        <w:t>11(5</w:t>
      </w:r>
      <w:proofErr w:type="gramStart"/>
      <w:r w:rsidRPr="00A96A49">
        <w:t>):ofae</w:t>
      </w:r>
      <w:proofErr w:type="gramEnd"/>
      <w:r w:rsidRPr="00A96A49">
        <w:t xml:space="preserve">139. </w:t>
      </w:r>
      <w:hyperlink r:id="rId59" w:history="1">
        <w:proofErr w:type="spellStart"/>
        <w:proofErr w:type="gramStart"/>
        <w:r w:rsidRPr="00A96A49">
          <w:rPr>
            <w:rStyle w:val="Lienhypertexte"/>
          </w:rPr>
          <w:t>doi</w:t>
        </w:r>
        <w:proofErr w:type="spellEnd"/>
        <w:proofErr w:type="gramEnd"/>
      </w:hyperlink>
      <w:r w:rsidRPr="00A96A49">
        <w:t>: 10.1093/</w:t>
      </w:r>
      <w:proofErr w:type="spellStart"/>
      <w:r w:rsidRPr="00A96A49">
        <w:t>ofid</w:t>
      </w:r>
      <w:proofErr w:type="spellEnd"/>
      <w:r w:rsidRPr="00A96A49">
        <w:t>/ofae139.</w:t>
      </w:r>
    </w:p>
    <w:p w14:paraId="67E0D978" w14:textId="76233B71" w:rsidR="00474B20" w:rsidRDefault="00474B20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474B20">
        <w:rPr>
          <w:b/>
          <w:bCs/>
        </w:rPr>
        <w:t>Tisseron C</w:t>
      </w:r>
      <w:r w:rsidRPr="00474B20">
        <w:t xml:space="preserve">, </w:t>
      </w:r>
      <w:proofErr w:type="spellStart"/>
      <w:r w:rsidRPr="00474B20">
        <w:t>Djaha</w:t>
      </w:r>
      <w:proofErr w:type="spellEnd"/>
      <w:r w:rsidRPr="00474B20">
        <w:t xml:space="preserve"> J, </w:t>
      </w:r>
      <w:proofErr w:type="spellStart"/>
      <w:r w:rsidRPr="00474B20">
        <w:rPr>
          <w:b/>
          <w:bCs/>
        </w:rPr>
        <w:t>Dahourou</w:t>
      </w:r>
      <w:proofErr w:type="spellEnd"/>
      <w:r w:rsidRPr="00474B20">
        <w:rPr>
          <w:b/>
          <w:bCs/>
        </w:rPr>
        <w:t xml:space="preserve"> DL</w:t>
      </w:r>
      <w:r w:rsidRPr="00474B20">
        <w:t xml:space="preserve">, Kouadio K, </w:t>
      </w:r>
      <w:proofErr w:type="spellStart"/>
      <w:r w:rsidRPr="00474B20">
        <w:t>Nindjin</w:t>
      </w:r>
      <w:proofErr w:type="spellEnd"/>
      <w:r w:rsidRPr="00474B20">
        <w:t xml:space="preserve"> P, N'</w:t>
      </w:r>
      <w:proofErr w:type="spellStart"/>
      <w:r w:rsidRPr="00474B20">
        <w:t>Gbeche</w:t>
      </w:r>
      <w:proofErr w:type="spellEnd"/>
      <w:r w:rsidRPr="00474B20">
        <w:t xml:space="preserve"> MS, </w:t>
      </w:r>
      <w:proofErr w:type="spellStart"/>
      <w:r w:rsidRPr="00474B20">
        <w:t>Moh</w:t>
      </w:r>
      <w:proofErr w:type="spellEnd"/>
      <w:r w:rsidRPr="00474B20">
        <w:t xml:space="preserve"> C, Eboua F, </w:t>
      </w:r>
      <w:proofErr w:type="spellStart"/>
      <w:r w:rsidRPr="00474B20">
        <w:t>Bouah</w:t>
      </w:r>
      <w:proofErr w:type="spellEnd"/>
      <w:r w:rsidRPr="00474B20">
        <w:t xml:space="preserve"> B, </w:t>
      </w:r>
      <w:proofErr w:type="spellStart"/>
      <w:r w:rsidRPr="00474B20">
        <w:t>Kanga</w:t>
      </w:r>
      <w:proofErr w:type="spellEnd"/>
      <w:r w:rsidRPr="00474B20">
        <w:t xml:space="preserve"> E, </w:t>
      </w:r>
      <w:proofErr w:type="spellStart"/>
      <w:r w:rsidRPr="00474B20">
        <w:rPr>
          <w:b/>
          <w:bCs/>
        </w:rPr>
        <w:t>Manochehr</w:t>
      </w:r>
      <w:proofErr w:type="spellEnd"/>
      <w:r w:rsidRPr="00474B20">
        <w:rPr>
          <w:b/>
          <w:bCs/>
        </w:rPr>
        <w:t xml:space="preserve"> MH</w:t>
      </w:r>
      <w:r w:rsidRPr="00474B20">
        <w:t xml:space="preserve">, Doucet MH, </w:t>
      </w:r>
      <w:proofErr w:type="spellStart"/>
      <w:r w:rsidRPr="00474B20">
        <w:t>Msellati</w:t>
      </w:r>
      <w:proofErr w:type="spellEnd"/>
      <w:r w:rsidRPr="00474B20">
        <w:t xml:space="preserve"> P, </w:t>
      </w:r>
      <w:proofErr w:type="spellStart"/>
      <w:r w:rsidRPr="00474B20">
        <w:rPr>
          <w:b/>
          <w:bCs/>
        </w:rPr>
        <w:t>Jesson</w:t>
      </w:r>
      <w:proofErr w:type="spellEnd"/>
      <w:r w:rsidRPr="00474B20">
        <w:rPr>
          <w:b/>
          <w:bCs/>
        </w:rPr>
        <w:t xml:space="preserve"> J, Leroy </w:t>
      </w:r>
      <w:proofErr w:type="gramStart"/>
      <w:r w:rsidRPr="00474B20">
        <w:rPr>
          <w:b/>
          <w:bCs/>
        </w:rPr>
        <w:t>V</w:t>
      </w:r>
      <w:r w:rsidRPr="00474B20">
        <w:t>;</w:t>
      </w:r>
      <w:proofErr w:type="gramEnd"/>
      <w:r w:rsidRPr="00474B20">
        <w:t xml:space="preserve"> </w:t>
      </w:r>
      <w:proofErr w:type="spellStart"/>
      <w:r w:rsidRPr="00474B20">
        <w:t>IeDEA</w:t>
      </w:r>
      <w:proofErr w:type="spellEnd"/>
      <w:r w:rsidRPr="00474B20">
        <w:t xml:space="preserve"> and OPTIMISE West-</w:t>
      </w:r>
      <w:proofErr w:type="spellStart"/>
      <w:r w:rsidRPr="00474B20">
        <w:t>African</w:t>
      </w:r>
      <w:proofErr w:type="spellEnd"/>
      <w:r w:rsidRPr="00474B20">
        <w:t xml:space="preserve"> Collaborations. </w:t>
      </w:r>
      <w:proofErr w:type="spellStart"/>
      <w:r w:rsidRPr="00474B20">
        <w:t>Exploring</w:t>
      </w:r>
      <w:proofErr w:type="spellEnd"/>
      <w:r w:rsidRPr="00474B20">
        <w:t xml:space="preserve"> the </w:t>
      </w:r>
      <w:proofErr w:type="spellStart"/>
      <w:r w:rsidRPr="00474B20">
        <w:t>sexual</w:t>
      </w:r>
      <w:proofErr w:type="spellEnd"/>
      <w:r w:rsidRPr="00474B20">
        <w:t xml:space="preserve"> and reproductive </w:t>
      </w:r>
      <w:proofErr w:type="spellStart"/>
      <w:r w:rsidRPr="00474B20">
        <w:t>health</w:t>
      </w:r>
      <w:proofErr w:type="spellEnd"/>
      <w:r w:rsidRPr="00474B20">
        <w:t xml:space="preserve"> </w:t>
      </w:r>
      <w:proofErr w:type="spellStart"/>
      <w:r w:rsidRPr="00474B20">
        <w:t>knowledge</w:t>
      </w:r>
      <w:proofErr w:type="spellEnd"/>
      <w:r w:rsidRPr="00474B20">
        <w:t xml:space="preserve">, practices and </w:t>
      </w:r>
      <w:proofErr w:type="spellStart"/>
      <w:r w:rsidRPr="00474B20">
        <w:t>needs</w:t>
      </w:r>
      <w:proofErr w:type="spellEnd"/>
      <w:r w:rsidRPr="00474B20">
        <w:t xml:space="preserve"> of adolescents living </w:t>
      </w:r>
      <w:proofErr w:type="spellStart"/>
      <w:r w:rsidRPr="00474B20">
        <w:t>with</w:t>
      </w:r>
      <w:proofErr w:type="spellEnd"/>
      <w:r w:rsidRPr="00474B20">
        <w:t xml:space="preserve"> </w:t>
      </w:r>
      <w:proofErr w:type="spellStart"/>
      <w:r w:rsidRPr="00474B20">
        <w:t>perinatally</w:t>
      </w:r>
      <w:proofErr w:type="spellEnd"/>
      <w:r w:rsidRPr="00474B20">
        <w:t xml:space="preserve"> </w:t>
      </w:r>
      <w:proofErr w:type="spellStart"/>
      <w:r w:rsidRPr="00474B20">
        <w:t>acquired</w:t>
      </w:r>
      <w:proofErr w:type="spellEnd"/>
      <w:r w:rsidRPr="00474B20">
        <w:t xml:space="preserve"> HIV in Côte </w:t>
      </w:r>
      <w:proofErr w:type="gramStart"/>
      <w:r w:rsidRPr="00474B20">
        <w:t>d'Ivoire:</w:t>
      </w:r>
      <w:proofErr w:type="gramEnd"/>
      <w:r w:rsidRPr="00474B20">
        <w:t xml:space="preserve"> a qualitative </w:t>
      </w:r>
      <w:proofErr w:type="spellStart"/>
      <w:r w:rsidRPr="00474B20">
        <w:t>study</w:t>
      </w:r>
      <w:proofErr w:type="spellEnd"/>
      <w:r w:rsidRPr="00474B20">
        <w:t xml:space="preserve">. </w:t>
      </w:r>
      <w:proofErr w:type="spellStart"/>
      <w:r w:rsidRPr="00474B20">
        <w:t>Reprod</w:t>
      </w:r>
      <w:proofErr w:type="spellEnd"/>
      <w:r w:rsidRPr="00474B20">
        <w:t xml:space="preserve"> </w:t>
      </w:r>
      <w:proofErr w:type="spellStart"/>
      <w:r w:rsidRPr="00474B20">
        <w:t>Health</w:t>
      </w:r>
      <w:proofErr w:type="spellEnd"/>
      <w:r w:rsidRPr="00474B20">
        <w:t>. 2024</w:t>
      </w:r>
      <w:r>
        <w:t>.</w:t>
      </w:r>
      <w:r w:rsidRPr="00474B20">
        <w:t>21(1</w:t>
      </w:r>
      <w:proofErr w:type="gramStart"/>
      <w:r w:rsidRPr="00474B20">
        <w:t>):</w:t>
      </w:r>
      <w:proofErr w:type="gramEnd"/>
      <w:r w:rsidRPr="00474B20">
        <w:t xml:space="preserve">180. </w:t>
      </w:r>
      <w:hyperlink r:id="rId60" w:history="1">
        <w:proofErr w:type="spellStart"/>
        <w:proofErr w:type="gramStart"/>
        <w:r w:rsidRPr="00474B20">
          <w:rPr>
            <w:rStyle w:val="Lienhypertexte"/>
          </w:rPr>
          <w:t>doi</w:t>
        </w:r>
        <w:proofErr w:type="spellEnd"/>
        <w:proofErr w:type="gramEnd"/>
      </w:hyperlink>
      <w:r w:rsidRPr="00474B20">
        <w:t>: 10.1186/s12978-024-01919-6.</w:t>
      </w:r>
    </w:p>
    <w:p w14:paraId="36A0BCC7" w14:textId="38DAD18E" w:rsidR="00866A62" w:rsidRDefault="00866A62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866A62">
        <w:t>Valtuille</w:t>
      </w:r>
      <w:proofErr w:type="spellEnd"/>
      <w:r w:rsidRPr="00866A62">
        <w:t xml:space="preserve"> Z, Acquaviva E, </w:t>
      </w:r>
      <w:proofErr w:type="spellStart"/>
      <w:r w:rsidRPr="00866A62">
        <w:t>Trebossen</w:t>
      </w:r>
      <w:proofErr w:type="spellEnd"/>
      <w:r w:rsidRPr="00866A62">
        <w:t xml:space="preserve"> V, </w:t>
      </w:r>
      <w:proofErr w:type="spellStart"/>
      <w:r w:rsidRPr="00866A62">
        <w:t>Ouldali</w:t>
      </w:r>
      <w:proofErr w:type="spellEnd"/>
      <w:r w:rsidRPr="00866A62">
        <w:t xml:space="preserve"> N, </w:t>
      </w:r>
      <w:proofErr w:type="spellStart"/>
      <w:r w:rsidRPr="00866A62">
        <w:t>Bourmaud</w:t>
      </w:r>
      <w:proofErr w:type="spellEnd"/>
      <w:r w:rsidRPr="00866A62">
        <w:t xml:space="preserve"> A, </w:t>
      </w:r>
      <w:proofErr w:type="spellStart"/>
      <w:r w:rsidRPr="00866A62">
        <w:t>Sclison</w:t>
      </w:r>
      <w:proofErr w:type="spellEnd"/>
      <w:r w:rsidRPr="00866A62">
        <w:t xml:space="preserve"> S, Gomez A, </w:t>
      </w:r>
      <w:proofErr w:type="spellStart"/>
      <w:r w:rsidRPr="00866A62">
        <w:rPr>
          <w:b/>
          <w:bCs/>
        </w:rPr>
        <w:t>Revet</w:t>
      </w:r>
      <w:proofErr w:type="spellEnd"/>
      <w:r w:rsidRPr="00866A62">
        <w:rPr>
          <w:b/>
          <w:bCs/>
        </w:rPr>
        <w:t xml:space="preserve"> A</w:t>
      </w:r>
      <w:r w:rsidRPr="00866A62">
        <w:t xml:space="preserve">, Peyre H, Delorme R, </w:t>
      </w:r>
      <w:proofErr w:type="spellStart"/>
      <w:r w:rsidRPr="00866A62">
        <w:t>Kaguelidou</w:t>
      </w:r>
      <w:proofErr w:type="spellEnd"/>
      <w:r w:rsidRPr="00866A62">
        <w:t xml:space="preserve"> F. </w:t>
      </w:r>
      <w:proofErr w:type="spellStart"/>
      <w:r w:rsidRPr="00866A62">
        <w:t>Psychotropic</w:t>
      </w:r>
      <w:proofErr w:type="spellEnd"/>
      <w:r w:rsidRPr="00866A62">
        <w:t xml:space="preserve"> </w:t>
      </w:r>
      <w:proofErr w:type="spellStart"/>
      <w:r w:rsidRPr="00866A62">
        <w:t>Medication</w:t>
      </w:r>
      <w:proofErr w:type="spellEnd"/>
      <w:r w:rsidRPr="00866A62">
        <w:t xml:space="preserve"> </w:t>
      </w:r>
      <w:proofErr w:type="spellStart"/>
      <w:r w:rsidRPr="00866A62">
        <w:t>Prescribing</w:t>
      </w:r>
      <w:proofErr w:type="spellEnd"/>
      <w:r w:rsidRPr="00866A62">
        <w:t xml:space="preserve"> for </w:t>
      </w:r>
      <w:proofErr w:type="spellStart"/>
      <w:r w:rsidRPr="00866A62">
        <w:t>Children</w:t>
      </w:r>
      <w:proofErr w:type="spellEnd"/>
      <w:r w:rsidRPr="00866A62">
        <w:t xml:space="preserve"> and Adolescents </w:t>
      </w:r>
      <w:proofErr w:type="spellStart"/>
      <w:r w:rsidRPr="00866A62">
        <w:t>After</w:t>
      </w:r>
      <w:proofErr w:type="spellEnd"/>
      <w:r w:rsidRPr="00866A62">
        <w:t xml:space="preserve"> the </w:t>
      </w:r>
      <w:proofErr w:type="spellStart"/>
      <w:r w:rsidRPr="00866A62">
        <w:t>Onset</w:t>
      </w:r>
      <w:proofErr w:type="spellEnd"/>
      <w:r w:rsidRPr="00866A62">
        <w:t xml:space="preserve"> of the COVID-19 </w:t>
      </w:r>
      <w:proofErr w:type="spellStart"/>
      <w:r w:rsidRPr="00866A62">
        <w:t>Pandemic</w:t>
      </w:r>
      <w:proofErr w:type="spellEnd"/>
      <w:r w:rsidRPr="00866A62">
        <w:t xml:space="preserve">. JAMA </w:t>
      </w:r>
      <w:proofErr w:type="spellStart"/>
      <w:r w:rsidRPr="00866A62">
        <w:t>Netw</w:t>
      </w:r>
      <w:proofErr w:type="spellEnd"/>
      <w:r w:rsidRPr="00866A62">
        <w:t xml:space="preserve"> Open. 2024</w:t>
      </w:r>
      <w:r>
        <w:t xml:space="preserve">. </w:t>
      </w:r>
      <w:r w:rsidRPr="00866A62">
        <w:t>7(4</w:t>
      </w:r>
      <w:proofErr w:type="gramStart"/>
      <w:r w:rsidRPr="00866A62">
        <w:t>):e</w:t>
      </w:r>
      <w:proofErr w:type="gramEnd"/>
      <w:r w:rsidRPr="00866A62">
        <w:t xml:space="preserve">247965. </w:t>
      </w:r>
      <w:hyperlink r:id="rId61" w:history="1">
        <w:proofErr w:type="spellStart"/>
        <w:proofErr w:type="gramStart"/>
        <w:r w:rsidRPr="00866A62">
          <w:rPr>
            <w:rStyle w:val="Lienhypertexte"/>
          </w:rPr>
          <w:t>doi</w:t>
        </w:r>
        <w:proofErr w:type="spellEnd"/>
        <w:proofErr w:type="gramEnd"/>
      </w:hyperlink>
      <w:r w:rsidRPr="00866A62">
        <w:t>: 10.1001/jamanetworkopen.2024.7965.</w:t>
      </w:r>
    </w:p>
    <w:p w14:paraId="1B4D73DD" w14:textId="0D3EF8A3" w:rsidR="00474B20" w:rsidRDefault="00866A62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866A62">
        <w:t>Verspyck</w:t>
      </w:r>
      <w:proofErr w:type="spellEnd"/>
      <w:r w:rsidRPr="00866A62">
        <w:t xml:space="preserve"> E, Senat MV, Monier I, Ego A, </w:t>
      </w:r>
      <w:proofErr w:type="spellStart"/>
      <w:r w:rsidRPr="00866A62">
        <w:t>Zeitlin</w:t>
      </w:r>
      <w:proofErr w:type="spellEnd"/>
      <w:r w:rsidRPr="00866A62">
        <w:t xml:space="preserve"> J, Subtil D, Visser GHA, </w:t>
      </w:r>
      <w:r w:rsidRPr="00866A62">
        <w:rPr>
          <w:b/>
          <w:bCs/>
        </w:rPr>
        <w:t>Vayssi</w:t>
      </w:r>
      <w:r>
        <w:rPr>
          <w:b/>
          <w:bCs/>
        </w:rPr>
        <w:t>è</w:t>
      </w:r>
      <w:r w:rsidRPr="00866A62">
        <w:rPr>
          <w:b/>
          <w:bCs/>
        </w:rPr>
        <w:t>re C</w:t>
      </w:r>
      <w:r w:rsidR="00551336">
        <w:t xml:space="preserve">. </w:t>
      </w:r>
      <w:proofErr w:type="spellStart"/>
      <w:r w:rsidR="00551336">
        <w:t>Which</w:t>
      </w:r>
      <w:proofErr w:type="spellEnd"/>
      <w:r w:rsidR="00551336">
        <w:t xml:space="preserve"> </w:t>
      </w:r>
      <w:proofErr w:type="spellStart"/>
      <w:r w:rsidR="00551336">
        <w:t>fetal</w:t>
      </w:r>
      <w:proofErr w:type="spellEnd"/>
      <w:r w:rsidR="00551336">
        <w:t xml:space="preserve"> </w:t>
      </w:r>
      <w:proofErr w:type="spellStart"/>
      <w:r w:rsidR="00551336">
        <w:t>growth</w:t>
      </w:r>
      <w:proofErr w:type="spellEnd"/>
      <w:r w:rsidR="00551336">
        <w:t xml:space="preserve"> charts </w:t>
      </w:r>
      <w:proofErr w:type="spellStart"/>
      <w:r w:rsidR="00551336">
        <w:t>should</w:t>
      </w:r>
      <w:proofErr w:type="spellEnd"/>
      <w:r w:rsidR="00551336">
        <w:t xml:space="preserve"> </w:t>
      </w:r>
      <w:proofErr w:type="spellStart"/>
      <w:r w:rsidR="00551336">
        <w:t>be</w:t>
      </w:r>
      <w:proofErr w:type="spellEnd"/>
      <w:r w:rsidR="00551336">
        <w:t xml:space="preserve"> </w:t>
      </w:r>
      <w:proofErr w:type="spellStart"/>
      <w:r w:rsidR="00551336">
        <w:t>used</w:t>
      </w:r>
      <w:proofErr w:type="spellEnd"/>
      <w:r w:rsidR="00551336">
        <w:t xml:space="preserve"> in </w:t>
      </w:r>
      <w:proofErr w:type="gramStart"/>
      <w:r w:rsidR="00551336">
        <w:t>France?</w:t>
      </w:r>
      <w:proofErr w:type="gramEnd"/>
      <w:r w:rsidR="00551336">
        <w:t xml:space="preserve"> Position of the French </w:t>
      </w:r>
      <w:proofErr w:type="spellStart"/>
      <w:r w:rsidR="00551336">
        <w:t>College</w:t>
      </w:r>
      <w:proofErr w:type="spellEnd"/>
      <w:r w:rsidR="00551336">
        <w:t xml:space="preserve"> of </w:t>
      </w:r>
      <w:proofErr w:type="spellStart"/>
      <w:r w:rsidR="00551336">
        <w:t>Obstetricians</w:t>
      </w:r>
      <w:proofErr w:type="spellEnd"/>
      <w:r w:rsidR="00551336">
        <w:t xml:space="preserve"> and </w:t>
      </w:r>
      <w:proofErr w:type="spellStart"/>
      <w:r w:rsidR="00551336">
        <w:t>Gynecologists</w:t>
      </w:r>
      <w:proofErr w:type="spellEnd"/>
      <w:r w:rsidR="00551336">
        <w:t xml:space="preserve"> (CNGOF). Int J </w:t>
      </w:r>
      <w:proofErr w:type="spellStart"/>
      <w:r w:rsidR="00551336">
        <w:t>Gynaecol</w:t>
      </w:r>
      <w:proofErr w:type="spellEnd"/>
      <w:r w:rsidR="00551336">
        <w:t xml:space="preserve"> </w:t>
      </w:r>
      <w:proofErr w:type="spellStart"/>
      <w:r w:rsidR="00551336">
        <w:t>Obstet</w:t>
      </w:r>
      <w:proofErr w:type="spellEnd"/>
      <w:r w:rsidR="00551336">
        <w:t xml:space="preserve">. 2024. </w:t>
      </w:r>
      <w:r w:rsidR="000A51CA" w:rsidRPr="000A51CA">
        <w:t>166(2</w:t>
      </w:r>
      <w:proofErr w:type="gramStart"/>
      <w:r w:rsidR="000A51CA" w:rsidRPr="000A51CA">
        <w:t>):</w:t>
      </w:r>
      <w:proofErr w:type="gramEnd"/>
      <w:r w:rsidR="000A51CA" w:rsidRPr="000A51CA">
        <w:t xml:space="preserve">783-789. </w:t>
      </w:r>
      <w:hyperlink r:id="rId62" w:history="1">
        <w:proofErr w:type="spellStart"/>
        <w:proofErr w:type="gramStart"/>
        <w:r w:rsidR="00551336" w:rsidRPr="00551336">
          <w:rPr>
            <w:rStyle w:val="Lienhypertexte"/>
          </w:rPr>
          <w:t>doi</w:t>
        </w:r>
        <w:proofErr w:type="spellEnd"/>
        <w:proofErr w:type="gramEnd"/>
      </w:hyperlink>
      <w:r w:rsidR="00551336">
        <w:t xml:space="preserve">: 10.1002/ijgo.15404. </w:t>
      </w:r>
    </w:p>
    <w:p w14:paraId="0E627709" w14:textId="763A196D" w:rsidR="008172C3" w:rsidRDefault="008172C3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r w:rsidRPr="008172C3">
        <w:t xml:space="preserve">Wan PM, Ali A, Mognard E, </w:t>
      </w:r>
      <w:proofErr w:type="spellStart"/>
      <w:r w:rsidRPr="008172C3">
        <w:t>Jegathesan</w:t>
      </w:r>
      <w:proofErr w:type="spellEnd"/>
      <w:r w:rsidRPr="008172C3">
        <w:t xml:space="preserve"> AJ, Lee SL, Ganesan R, Noor MI, </w:t>
      </w:r>
      <w:proofErr w:type="spellStart"/>
      <w:r w:rsidRPr="008172C3">
        <w:t>Rochedy</w:t>
      </w:r>
      <w:proofErr w:type="spellEnd"/>
      <w:r w:rsidRPr="008172C3">
        <w:t xml:space="preserve"> A, </w:t>
      </w:r>
      <w:r w:rsidRPr="008172C3">
        <w:rPr>
          <w:b/>
          <w:bCs/>
        </w:rPr>
        <w:t>Valette M</w:t>
      </w:r>
      <w:r w:rsidRPr="008172C3">
        <w:t xml:space="preserve">, Tauber M, </w:t>
      </w:r>
      <w:proofErr w:type="spellStart"/>
      <w:r w:rsidRPr="008172C3">
        <w:t>Thong</w:t>
      </w:r>
      <w:proofErr w:type="spellEnd"/>
      <w:r w:rsidRPr="008172C3">
        <w:t xml:space="preserve"> MK, Poulain JP. Management of </w:t>
      </w:r>
      <w:proofErr w:type="spellStart"/>
      <w:r w:rsidRPr="008172C3">
        <w:t>food</w:t>
      </w:r>
      <w:proofErr w:type="spellEnd"/>
      <w:r w:rsidRPr="008172C3">
        <w:t xml:space="preserve"> </w:t>
      </w:r>
      <w:proofErr w:type="spellStart"/>
      <w:r w:rsidRPr="008172C3">
        <w:t>socialization</w:t>
      </w:r>
      <w:proofErr w:type="spellEnd"/>
      <w:r w:rsidRPr="008172C3">
        <w:t xml:space="preserve"> for </w:t>
      </w:r>
      <w:proofErr w:type="spellStart"/>
      <w:r w:rsidRPr="008172C3">
        <w:t>children</w:t>
      </w:r>
      <w:proofErr w:type="spellEnd"/>
      <w:r w:rsidRPr="008172C3">
        <w:t xml:space="preserve"> </w:t>
      </w:r>
      <w:proofErr w:type="spellStart"/>
      <w:r w:rsidRPr="008172C3">
        <w:t>with</w:t>
      </w:r>
      <w:proofErr w:type="spellEnd"/>
      <w:r w:rsidRPr="008172C3">
        <w:t xml:space="preserve"> Prader-</w:t>
      </w:r>
      <w:proofErr w:type="spellStart"/>
      <w:r w:rsidRPr="008172C3">
        <w:t>Willi</w:t>
      </w:r>
      <w:proofErr w:type="spellEnd"/>
      <w:r w:rsidRPr="008172C3">
        <w:t xml:space="preserve"> </w:t>
      </w:r>
      <w:proofErr w:type="gramStart"/>
      <w:r w:rsidRPr="008172C3">
        <w:t>Syndrome:</w:t>
      </w:r>
      <w:proofErr w:type="gramEnd"/>
      <w:r w:rsidRPr="008172C3">
        <w:t xml:space="preserve"> An exploration </w:t>
      </w:r>
      <w:proofErr w:type="spellStart"/>
      <w:r w:rsidRPr="008172C3">
        <w:t>study</w:t>
      </w:r>
      <w:proofErr w:type="spellEnd"/>
      <w:r w:rsidRPr="008172C3">
        <w:t xml:space="preserve"> in Malaysia. </w:t>
      </w:r>
      <w:proofErr w:type="spellStart"/>
      <w:r w:rsidRPr="008172C3">
        <w:t>PLoS</w:t>
      </w:r>
      <w:proofErr w:type="spellEnd"/>
      <w:r w:rsidRPr="008172C3">
        <w:t xml:space="preserve"> One. 2024</w:t>
      </w:r>
      <w:r>
        <w:t>.</w:t>
      </w:r>
      <w:r w:rsidRPr="008172C3">
        <w:t>19(8</w:t>
      </w:r>
      <w:proofErr w:type="gramStart"/>
      <w:r w:rsidRPr="008172C3">
        <w:t>):e</w:t>
      </w:r>
      <w:proofErr w:type="gramEnd"/>
      <w:r w:rsidRPr="008172C3">
        <w:t xml:space="preserve">0307874. </w:t>
      </w:r>
      <w:hyperlink r:id="rId63" w:history="1">
        <w:proofErr w:type="spellStart"/>
        <w:proofErr w:type="gramStart"/>
        <w:r w:rsidRPr="008172C3">
          <w:rPr>
            <w:rStyle w:val="Lienhypertexte"/>
          </w:rPr>
          <w:t>doi</w:t>
        </w:r>
        <w:proofErr w:type="spellEnd"/>
        <w:proofErr w:type="gramEnd"/>
      </w:hyperlink>
      <w:r w:rsidRPr="008172C3">
        <w:t>: 10.1371/journal.pone.0307874. P</w:t>
      </w:r>
    </w:p>
    <w:p w14:paraId="65446D6D" w14:textId="263FE245" w:rsidR="00061596" w:rsidRDefault="00551336" w:rsidP="008912A5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>
        <w:t>Zharima</w:t>
      </w:r>
      <w:proofErr w:type="spellEnd"/>
      <w:r>
        <w:t xml:space="preserve"> C, Singh R, </w:t>
      </w:r>
      <w:proofErr w:type="spellStart"/>
      <w:r>
        <w:t>Closson</w:t>
      </w:r>
      <w:proofErr w:type="spellEnd"/>
      <w:r>
        <w:t xml:space="preserve"> K, </w:t>
      </w:r>
      <w:proofErr w:type="spellStart"/>
      <w:r>
        <w:t>Beksinska</w:t>
      </w:r>
      <w:proofErr w:type="spellEnd"/>
      <w:r>
        <w:t xml:space="preserve"> M, Zulu B, </w:t>
      </w:r>
      <w:proofErr w:type="spellStart"/>
      <w:r w:rsidRPr="003C2921">
        <w:rPr>
          <w:b/>
          <w:bCs/>
        </w:rPr>
        <w:t>Jesson</w:t>
      </w:r>
      <w:proofErr w:type="spellEnd"/>
      <w:r w:rsidRPr="003C2921">
        <w:rPr>
          <w:b/>
          <w:bCs/>
        </w:rPr>
        <w:t xml:space="preserve"> J</w:t>
      </w:r>
      <w:r>
        <w:t xml:space="preserve">, </w:t>
      </w:r>
      <w:proofErr w:type="spellStart"/>
      <w:r>
        <w:t>Pakhomova</w:t>
      </w:r>
      <w:proofErr w:type="spellEnd"/>
      <w:r>
        <w:t xml:space="preserve"> T, Dong E, Dietrich J, </w:t>
      </w:r>
      <w:proofErr w:type="spellStart"/>
      <w:r>
        <w:t>Kaida</w:t>
      </w:r>
      <w:proofErr w:type="spellEnd"/>
      <w:r>
        <w:t xml:space="preserve"> A, </w:t>
      </w:r>
      <w:proofErr w:type="spellStart"/>
      <w:r>
        <w:t>Basham</w:t>
      </w:r>
      <w:proofErr w:type="spellEnd"/>
      <w:r>
        <w:t xml:space="preserve"> CA. </w:t>
      </w:r>
      <w:proofErr w:type="spellStart"/>
      <w:r>
        <w:t>Economic</w:t>
      </w:r>
      <w:proofErr w:type="spellEnd"/>
      <w:r>
        <w:t xml:space="preserve"> </w:t>
      </w:r>
      <w:proofErr w:type="spellStart"/>
      <w:r>
        <w:t>hardship</w:t>
      </w:r>
      <w:proofErr w:type="spellEnd"/>
      <w:r>
        <w:t xml:space="preserve"> and </w:t>
      </w:r>
      <w:proofErr w:type="spellStart"/>
      <w:r>
        <w:t>perpetration</w:t>
      </w:r>
      <w:proofErr w:type="spellEnd"/>
      <w:r>
        <w:t xml:space="preserve"> of </w:t>
      </w:r>
      <w:proofErr w:type="spellStart"/>
      <w:r>
        <w:t>intimate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violence by </w:t>
      </w:r>
      <w:proofErr w:type="spellStart"/>
      <w:r>
        <w:t>young</w:t>
      </w:r>
      <w:proofErr w:type="spellEnd"/>
      <w:r>
        <w:t xml:space="preserve"> men in South </w:t>
      </w:r>
      <w:proofErr w:type="spellStart"/>
      <w:r>
        <w:t>Africa</w:t>
      </w:r>
      <w:proofErr w:type="spellEnd"/>
      <w:r>
        <w:t xml:space="preserve"> </w:t>
      </w:r>
      <w:proofErr w:type="spellStart"/>
      <w:r>
        <w:t>during</w:t>
      </w:r>
      <w:proofErr w:type="spellEnd"/>
      <w:r>
        <w:t xml:space="preserve"> the COVID-19 </w:t>
      </w:r>
      <w:proofErr w:type="spellStart"/>
      <w:r>
        <w:t>pandemic</w:t>
      </w:r>
      <w:proofErr w:type="spellEnd"/>
      <w:r>
        <w:t xml:space="preserve"> (2021-2022</w:t>
      </w:r>
      <w:proofErr w:type="gramStart"/>
      <w:r>
        <w:t>):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cross-sectional </w:t>
      </w:r>
      <w:proofErr w:type="spellStart"/>
      <w:r>
        <w:t>study</w:t>
      </w:r>
      <w:proofErr w:type="spellEnd"/>
      <w:r>
        <w:t xml:space="preserve">. </w:t>
      </w:r>
      <w:proofErr w:type="spellStart"/>
      <w:r>
        <w:t>Inj</w:t>
      </w:r>
      <w:proofErr w:type="spellEnd"/>
      <w:r>
        <w:t xml:space="preserve"> </w:t>
      </w:r>
      <w:proofErr w:type="spellStart"/>
      <w:r>
        <w:t>Epidemiol</w:t>
      </w:r>
      <w:proofErr w:type="spellEnd"/>
      <w:r>
        <w:t>. 2024</w:t>
      </w:r>
      <w:r w:rsidR="00DB2F80">
        <w:t>.</w:t>
      </w:r>
      <w:r>
        <w:t>11(1</w:t>
      </w:r>
      <w:proofErr w:type="gramStart"/>
      <w:r>
        <w:t>):</w:t>
      </w:r>
      <w:proofErr w:type="gramEnd"/>
      <w:r>
        <w:t xml:space="preserve">2. </w:t>
      </w:r>
      <w:hyperlink r:id="rId64" w:history="1">
        <w:proofErr w:type="spellStart"/>
        <w:r w:rsidRPr="00757B1F">
          <w:rPr>
            <w:rStyle w:val="Lienhypertexte"/>
          </w:rPr>
          <w:t>doi</w:t>
        </w:r>
        <w:proofErr w:type="spellEnd"/>
      </w:hyperlink>
      <w:r>
        <w:t xml:space="preserve">: 10.1186/s40621-024-00483-8. </w:t>
      </w:r>
    </w:p>
    <w:p w14:paraId="0BE6A2CD" w14:textId="508CBD5C" w:rsidR="008316AB" w:rsidRDefault="00B475BC" w:rsidP="00DB2F80">
      <w:pPr>
        <w:pStyle w:val="Paragraphedeliste"/>
        <w:numPr>
          <w:ilvl w:val="0"/>
          <w:numId w:val="1"/>
        </w:numPr>
        <w:ind w:left="0" w:right="-567" w:hanging="426"/>
        <w:jc w:val="both"/>
      </w:pPr>
      <w:proofErr w:type="spellStart"/>
      <w:r w:rsidRPr="00B475BC">
        <w:t>Zores</w:t>
      </w:r>
      <w:proofErr w:type="spellEnd"/>
      <w:r w:rsidRPr="00B475BC">
        <w:t xml:space="preserve"> C, </w:t>
      </w:r>
      <w:proofErr w:type="spellStart"/>
      <w:r w:rsidRPr="00B475BC">
        <w:t>Touzet</w:t>
      </w:r>
      <w:proofErr w:type="spellEnd"/>
      <w:r w:rsidRPr="00B475BC">
        <w:t xml:space="preserve"> M, Girard L, </w:t>
      </w:r>
      <w:proofErr w:type="spellStart"/>
      <w:r w:rsidRPr="00B475BC">
        <w:t>Caeymaex</w:t>
      </w:r>
      <w:proofErr w:type="spellEnd"/>
      <w:r w:rsidRPr="00B475BC">
        <w:t xml:space="preserve"> L, Kuhn P, Berne-</w:t>
      </w:r>
      <w:proofErr w:type="spellStart"/>
      <w:r w:rsidRPr="00B475BC">
        <w:t>Audeoud</w:t>
      </w:r>
      <w:proofErr w:type="spellEnd"/>
      <w:r w:rsidRPr="00B475BC">
        <w:t xml:space="preserve"> F, Zana-</w:t>
      </w:r>
      <w:proofErr w:type="spellStart"/>
      <w:r w:rsidRPr="00B475BC">
        <w:t>Taïeb</w:t>
      </w:r>
      <w:proofErr w:type="spellEnd"/>
      <w:r w:rsidRPr="00B475BC">
        <w:t xml:space="preserve"> </w:t>
      </w:r>
      <w:proofErr w:type="gramStart"/>
      <w:r w:rsidRPr="00B475BC">
        <w:t>E;</w:t>
      </w:r>
      <w:proofErr w:type="gramEnd"/>
      <w:r w:rsidRPr="00B475BC">
        <w:t xml:space="preserve"> GREEN </w:t>
      </w:r>
      <w:proofErr w:type="spellStart"/>
      <w:r w:rsidRPr="00B475BC">
        <w:t>study</w:t>
      </w:r>
      <w:proofErr w:type="spellEnd"/>
      <w:r w:rsidRPr="00B475BC">
        <w:t xml:space="preserve"> group of the French </w:t>
      </w:r>
      <w:proofErr w:type="spellStart"/>
      <w:r w:rsidRPr="00B475BC">
        <w:t>Neonatal</w:t>
      </w:r>
      <w:proofErr w:type="spellEnd"/>
      <w:r w:rsidRPr="00B475BC">
        <w:t xml:space="preserve"> Society</w:t>
      </w:r>
      <w:r>
        <w:t xml:space="preserve"> (</w:t>
      </w:r>
      <w:r>
        <w:rPr>
          <w:b/>
          <w:bCs/>
        </w:rPr>
        <w:t>Sizun J</w:t>
      </w:r>
      <w:r>
        <w:t xml:space="preserve"> </w:t>
      </w:r>
      <w:proofErr w:type="spellStart"/>
      <w:r>
        <w:t>collaborator</w:t>
      </w:r>
      <w:proofErr w:type="spellEnd"/>
      <w:r>
        <w:t>)</w:t>
      </w:r>
      <w:r w:rsidRPr="00B475BC">
        <w:t xml:space="preserve">. </w:t>
      </w:r>
      <w:proofErr w:type="spellStart"/>
      <w:r w:rsidRPr="00B475BC">
        <w:t>Recommendations</w:t>
      </w:r>
      <w:proofErr w:type="spellEnd"/>
      <w:r w:rsidRPr="00B475BC">
        <w:t xml:space="preserve"> on </w:t>
      </w:r>
      <w:proofErr w:type="spellStart"/>
      <w:r w:rsidRPr="00B475BC">
        <w:t>supporting</w:t>
      </w:r>
      <w:proofErr w:type="spellEnd"/>
      <w:r w:rsidRPr="00B475BC">
        <w:t xml:space="preserve"> </w:t>
      </w:r>
      <w:proofErr w:type="spellStart"/>
      <w:r w:rsidRPr="00B475BC">
        <w:t>neonatology</w:t>
      </w:r>
      <w:proofErr w:type="spellEnd"/>
      <w:r w:rsidRPr="00B475BC">
        <w:t xml:space="preserve"> </w:t>
      </w:r>
      <w:proofErr w:type="spellStart"/>
      <w:r w:rsidRPr="00B475BC">
        <w:t>healthcare</w:t>
      </w:r>
      <w:proofErr w:type="spellEnd"/>
      <w:r w:rsidRPr="00B475BC">
        <w:t xml:space="preserve"> </w:t>
      </w:r>
      <w:proofErr w:type="spellStart"/>
      <w:r w:rsidRPr="00B475BC">
        <w:t>givers</w:t>
      </w:r>
      <w:proofErr w:type="spellEnd"/>
      <w:r w:rsidRPr="00B475BC">
        <w:t xml:space="preserve"> </w:t>
      </w:r>
      <w:proofErr w:type="spellStart"/>
      <w:r w:rsidRPr="00B475BC">
        <w:t>from</w:t>
      </w:r>
      <w:proofErr w:type="spellEnd"/>
      <w:r w:rsidRPr="00B475BC">
        <w:t xml:space="preserve"> the French National Society. Acta </w:t>
      </w:r>
      <w:proofErr w:type="spellStart"/>
      <w:r w:rsidRPr="00B475BC">
        <w:t>Paediatr</w:t>
      </w:r>
      <w:proofErr w:type="spellEnd"/>
      <w:r w:rsidRPr="00B475BC">
        <w:t xml:space="preserve">. 2024. </w:t>
      </w:r>
      <w:hyperlink r:id="rId65" w:history="1">
        <w:proofErr w:type="spellStart"/>
        <w:r w:rsidRPr="00B475BC">
          <w:rPr>
            <w:rStyle w:val="Lienhypertexte"/>
          </w:rPr>
          <w:t>doi</w:t>
        </w:r>
        <w:proofErr w:type="spellEnd"/>
      </w:hyperlink>
      <w:r w:rsidRPr="00B475BC">
        <w:t xml:space="preserve">: 10.1111/apa.17557. Epub </w:t>
      </w:r>
      <w:proofErr w:type="spellStart"/>
      <w:r w:rsidRPr="00B475BC">
        <w:t>ahead</w:t>
      </w:r>
      <w:proofErr w:type="spellEnd"/>
      <w:r w:rsidRPr="00B475BC">
        <w:t xml:space="preserve"> of </w:t>
      </w:r>
      <w:proofErr w:type="spellStart"/>
      <w:r w:rsidRPr="00B475BC">
        <w:t>print</w:t>
      </w:r>
      <w:proofErr w:type="spellEnd"/>
      <w:r w:rsidRPr="00B475BC">
        <w:t>.</w:t>
      </w:r>
    </w:p>
    <w:p w14:paraId="0CA3E69E" w14:textId="77777777" w:rsidR="003624E9" w:rsidRDefault="003624E9" w:rsidP="003624E9">
      <w:pPr>
        <w:pStyle w:val="Paragraphedeliste"/>
        <w:ind w:left="0" w:right="-567"/>
        <w:jc w:val="both"/>
      </w:pPr>
    </w:p>
    <w:p w14:paraId="649BBF20" w14:textId="77777777" w:rsidR="003624E9" w:rsidRDefault="003624E9" w:rsidP="003624E9">
      <w:pPr>
        <w:pStyle w:val="Paragraphedeliste"/>
        <w:ind w:left="0" w:right="-567"/>
        <w:jc w:val="both"/>
      </w:pPr>
    </w:p>
    <w:p w14:paraId="3FA7072D" w14:textId="5DBF0D38" w:rsidR="00173366" w:rsidRPr="00173366" w:rsidRDefault="008912A5" w:rsidP="00173366">
      <w:pPr>
        <w:pStyle w:val="Paragraphedeliste"/>
        <w:pBdr>
          <w:bottom w:val="single" w:sz="4" w:space="1" w:color="auto"/>
        </w:pBdr>
        <w:spacing w:line="276" w:lineRule="auto"/>
        <w:ind w:left="0" w:right="-567"/>
        <w:rPr>
          <w:rFonts w:cstheme="minorHAnsi"/>
          <w:sz w:val="24"/>
          <w:szCs w:val="24"/>
        </w:rPr>
      </w:pPr>
      <w:r>
        <w:t>28 Publications cliniques</w:t>
      </w:r>
      <w:r w:rsidR="00173366">
        <w:tab/>
      </w:r>
      <w:r w:rsidR="00173366">
        <w:tab/>
      </w:r>
      <w:r w:rsidR="00173366">
        <w:tab/>
        <w:t xml:space="preserve">                                       </w:t>
      </w:r>
    </w:p>
    <w:p w14:paraId="35C95F4F" w14:textId="77777777" w:rsidR="008912A5" w:rsidRDefault="008912A5" w:rsidP="008912A5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866A62">
        <w:t>Amadieu</w:t>
      </w:r>
      <w:proofErr w:type="spellEnd"/>
      <w:r w:rsidRPr="00866A62">
        <w:t xml:space="preserve"> R, </w:t>
      </w:r>
      <w:proofErr w:type="spellStart"/>
      <w:r w:rsidRPr="00866A62">
        <w:t>Brehin</w:t>
      </w:r>
      <w:proofErr w:type="spellEnd"/>
      <w:r w:rsidRPr="00866A62">
        <w:t xml:space="preserve"> C, Chahine A, </w:t>
      </w:r>
      <w:proofErr w:type="spellStart"/>
      <w:r w:rsidRPr="00866A62">
        <w:t>Grouteau</w:t>
      </w:r>
      <w:proofErr w:type="spellEnd"/>
      <w:r w:rsidRPr="00866A62">
        <w:t xml:space="preserve"> E, Dubois D, </w:t>
      </w:r>
      <w:proofErr w:type="spellStart"/>
      <w:r w:rsidRPr="00866A62">
        <w:t>Munzer</w:t>
      </w:r>
      <w:proofErr w:type="spellEnd"/>
      <w:r w:rsidRPr="00866A62">
        <w:t xml:space="preserve"> C, </w:t>
      </w:r>
      <w:proofErr w:type="spellStart"/>
      <w:r w:rsidRPr="00866A62">
        <w:t>Flumian</w:t>
      </w:r>
      <w:proofErr w:type="spellEnd"/>
      <w:r w:rsidRPr="00866A62">
        <w:t xml:space="preserve"> C, </w:t>
      </w:r>
      <w:proofErr w:type="spellStart"/>
      <w:r w:rsidRPr="00866A62">
        <w:t>Brissaud</w:t>
      </w:r>
      <w:proofErr w:type="spellEnd"/>
      <w:r w:rsidRPr="00866A62">
        <w:t xml:space="preserve"> O, Ros B, Jean G, </w:t>
      </w:r>
      <w:proofErr w:type="spellStart"/>
      <w:r w:rsidRPr="00866A62">
        <w:t>Brotelande</w:t>
      </w:r>
      <w:proofErr w:type="spellEnd"/>
      <w:r w:rsidRPr="00866A62">
        <w:t xml:space="preserve"> C, </w:t>
      </w:r>
      <w:proofErr w:type="spellStart"/>
      <w:r w:rsidRPr="00866A62">
        <w:t>Travert</w:t>
      </w:r>
      <w:proofErr w:type="spellEnd"/>
      <w:r w:rsidRPr="00866A62">
        <w:t xml:space="preserve"> B, </w:t>
      </w:r>
      <w:proofErr w:type="spellStart"/>
      <w:r w:rsidRPr="00866A62">
        <w:t>Savy</w:t>
      </w:r>
      <w:proofErr w:type="spellEnd"/>
      <w:r w:rsidRPr="00866A62">
        <w:t xml:space="preserve"> N, </w:t>
      </w:r>
      <w:proofErr w:type="spellStart"/>
      <w:r w:rsidRPr="00866A62">
        <w:t>Boeuf</w:t>
      </w:r>
      <w:proofErr w:type="spellEnd"/>
      <w:r w:rsidRPr="00866A62">
        <w:t xml:space="preserve"> B, </w:t>
      </w:r>
      <w:proofErr w:type="spellStart"/>
      <w:r w:rsidRPr="00866A62">
        <w:t>Ghostine</w:t>
      </w:r>
      <w:proofErr w:type="spellEnd"/>
      <w:r w:rsidRPr="00866A62">
        <w:t xml:space="preserve"> G, Popov I, Duport P, Wolff R, Maurice L, </w:t>
      </w:r>
      <w:proofErr w:type="spellStart"/>
      <w:r w:rsidRPr="00866A62">
        <w:t>Dauger</w:t>
      </w:r>
      <w:proofErr w:type="spellEnd"/>
      <w:r w:rsidRPr="00866A62">
        <w:t xml:space="preserve"> S, </w:t>
      </w:r>
      <w:proofErr w:type="spellStart"/>
      <w:r w:rsidRPr="008912A5">
        <w:rPr>
          <w:b/>
          <w:bCs/>
        </w:rPr>
        <w:t>Breinig</w:t>
      </w:r>
      <w:proofErr w:type="spellEnd"/>
      <w:r w:rsidRPr="008912A5">
        <w:rPr>
          <w:b/>
          <w:bCs/>
        </w:rPr>
        <w:t xml:space="preserve"> </w:t>
      </w:r>
      <w:r w:rsidRPr="008912A5">
        <w:rPr>
          <w:b/>
          <w:bCs/>
        </w:rPr>
        <w:lastRenderedPageBreak/>
        <w:t>S</w:t>
      </w:r>
      <w:r w:rsidRPr="00866A62">
        <w:t xml:space="preserve">. Compliance </w:t>
      </w:r>
      <w:proofErr w:type="spellStart"/>
      <w:r w:rsidRPr="00866A62">
        <w:t>with</w:t>
      </w:r>
      <w:proofErr w:type="spellEnd"/>
      <w:r w:rsidRPr="00866A62">
        <w:t xml:space="preserve"> </w:t>
      </w:r>
      <w:proofErr w:type="spellStart"/>
      <w:r w:rsidRPr="00866A62">
        <w:t>antibiotic</w:t>
      </w:r>
      <w:proofErr w:type="spellEnd"/>
      <w:r w:rsidRPr="00866A62">
        <w:t xml:space="preserve"> </w:t>
      </w:r>
      <w:proofErr w:type="spellStart"/>
      <w:r w:rsidRPr="00866A62">
        <w:t>therapy</w:t>
      </w:r>
      <w:proofErr w:type="spellEnd"/>
      <w:r w:rsidRPr="00866A62">
        <w:t xml:space="preserve"> guidelines in french </w:t>
      </w:r>
      <w:proofErr w:type="spellStart"/>
      <w:r w:rsidRPr="00866A62">
        <w:t>paediatric</w:t>
      </w:r>
      <w:proofErr w:type="spellEnd"/>
      <w:r w:rsidRPr="00866A62">
        <w:t xml:space="preserve"> intensive care </w:t>
      </w:r>
      <w:proofErr w:type="spellStart"/>
      <w:proofErr w:type="gramStart"/>
      <w:r w:rsidRPr="00866A62">
        <w:t>units</w:t>
      </w:r>
      <w:proofErr w:type="spellEnd"/>
      <w:r w:rsidRPr="00866A62">
        <w:t>:</w:t>
      </w:r>
      <w:proofErr w:type="gramEnd"/>
      <w:r w:rsidRPr="00866A62">
        <w:t xml:space="preserve"> </w:t>
      </w:r>
      <w:proofErr w:type="spellStart"/>
      <w:r w:rsidRPr="00866A62">
        <w:t>a</w:t>
      </w:r>
      <w:proofErr w:type="spellEnd"/>
      <w:r w:rsidRPr="00866A62">
        <w:t xml:space="preserve"> multicentre </w:t>
      </w:r>
      <w:proofErr w:type="spellStart"/>
      <w:r w:rsidRPr="00866A62">
        <w:t>observational</w:t>
      </w:r>
      <w:proofErr w:type="spellEnd"/>
      <w:r w:rsidRPr="00866A62">
        <w:t xml:space="preserve"> </w:t>
      </w:r>
      <w:proofErr w:type="spellStart"/>
      <w:r w:rsidRPr="00866A62">
        <w:t>study</w:t>
      </w:r>
      <w:proofErr w:type="spellEnd"/>
      <w:r w:rsidRPr="00866A62">
        <w:t>. BMC Infect Dis. 2024</w:t>
      </w:r>
      <w:r>
        <w:t xml:space="preserve">. </w:t>
      </w:r>
      <w:r w:rsidRPr="00866A62">
        <w:t>24(1</w:t>
      </w:r>
      <w:proofErr w:type="gramStart"/>
      <w:r w:rsidRPr="00866A62">
        <w:t>):</w:t>
      </w:r>
      <w:proofErr w:type="gramEnd"/>
      <w:r w:rsidRPr="00866A62">
        <w:t xml:space="preserve">582. </w:t>
      </w:r>
      <w:hyperlink r:id="rId66" w:history="1">
        <w:proofErr w:type="spellStart"/>
        <w:proofErr w:type="gramStart"/>
        <w:r w:rsidRPr="00866A62">
          <w:rPr>
            <w:rStyle w:val="Lienhypertexte"/>
          </w:rPr>
          <w:t>doi</w:t>
        </w:r>
        <w:proofErr w:type="spellEnd"/>
        <w:proofErr w:type="gramEnd"/>
      </w:hyperlink>
      <w:r w:rsidRPr="00866A62">
        <w:t>: 10.1186/s12879-024-09472-0.</w:t>
      </w:r>
    </w:p>
    <w:p w14:paraId="095A1BDD" w14:textId="77777777" w:rsidR="008912A5" w:rsidRDefault="008912A5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C851DC">
        <w:t>Ancely</w:t>
      </w:r>
      <w:proofErr w:type="spellEnd"/>
      <w:r w:rsidRPr="00C851DC">
        <w:t xml:space="preserve"> A, </w:t>
      </w:r>
      <w:r w:rsidRPr="00C851DC">
        <w:rPr>
          <w:b/>
          <w:bCs/>
        </w:rPr>
        <w:t>Laurencin-</w:t>
      </w:r>
      <w:proofErr w:type="spellStart"/>
      <w:r w:rsidRPr="00C851DC">
        <w:rPr>
          <w:b/>
          <w:bCs/>
        </w:rPr>
        <w:t>Dalicieux</w:t>
      </w:r>
      <w:proofErr w:type="spellEnd"/>
      <w:r w:rsidRPr="00C851DC">
        <w:rPr>
          <w:b/>
          <w:bCs/>
        </w:rPr>
        <w:t xml:space="preserve"> S</w:t>
      </w:r>
      <w:r w:rsidRPr="00C851DC">
        <w:t xml:space="preserve">, </w:t>
      </w:r>
      <w:proofErr w:type="spellStart"/>
      <w:r w:rsidRPr="00C851DC">
        <w:t>Baussois</w:t>
      </w:r>
      <w:proofErr w:type="spellEnd"/>
      <w:r w:rsidRPr="00C851DC">
        <w:t xml:space="preserve"> C, Blanc A, </w:t>
      </w:r>
      <w:proofErr w:type="spellStart"/>
      <w:r w:rsidRPr="00C851DC">
        <w:rPr>
          <w:b/>
          <w:bCs/>
        </w:rPr>
        <w:t>Nabet</w:t>
      </w:r>
      <w:proofErr w:type="spellEnd"/>
      <w:r w:rsidRPr="00C851DC">
        <w:rPr>
          <w:b/>
          <w:bCs/>
        </w:rPr>
        <w:t xml:space="preserve"> C</w:t>
      </w:r>
      <w:r w:rsidRPr="00C851DC">
        <w:t xml:space="preserve">, Thomas C, Fournier G. Caries and </w:t>
      </w:r>
      <w:proofErr w:type="spellStart"/>
      <w:r w:rsidRPr="00C851DC">
        <w:t>periodontal</w:t>
      </w:r>
      <w:proofErr w:type="spellEnd"/>
      <w:r w:rsidRPr="00C851DC">
        <w:t xml:space="preserve"> </w:t>
      </w:r>
      <w:proofErr w:type="spellStart"/>
      <w:r w:rsidRPr="00C851DC">
        <w:t>health</w:t>
      </w:r>
      <w:proofErr w:type="spellEnd"/>
      <w:r w:rsidRPr="00C851DC">
        <w:t xml:space="preserve"> </w:t>
      </w:r>
      <w:proofErr w:type="spellStart"/>
      <w:r w:rsidRPr="00C851DC">
        <w:t>status</w:t>
      </w:r>
      <w:proofErr w:type="spellEnd"/>
      <w:r w:rsidRPr="00C851DC">
        <w:t xml:space="preserve"> of male </w:t>
      </w:r>
      <w:proofErr w:type="spellStart"/>
      <w:proofErr w:type="gramStart"/>
      <w:r w:rsidRPr="00C851DC">
        <w:t>inmates</w:t>
      </w:r>
      <w:proofErr w:type="spellEnd"/>
      <w:r w:rsidRPr="00C851DC">
        <w:t>:</w:t>
      </w:r>
      <w:proofErr w:type="gramEnd"/>
      <w:r w:rsidRPr="00C851DC">
        <w:t xml:space="preserve"> </w:t>
      </w:r>
      <w:proofErr w:type="spellStart"/>
      <w:r w:rsidRPr="00C851DC">
        <w:t>a</w:t>
      </w:r>
      <w:proofErr w:type="spellEnd"/>
      <w:r w:rsidRPr="00C851DC">
        <w:t xml:space="preserve"> </w:t>
      </w:r>
      <w:proofErr w:type="spellStart"/>
      <w:r w:rsidRPr="00C851DC">
        <w:t>retrospective</w:t>
      </w:r>
      <w:proofErr w:type="spellEnd"/>
      <w:r w:rsidRPr="00C851DC">
        <w:t xml:space="preserve"> </w:t>
      </w:r>
      <w:proofErr w:type="spellStart"/>
      <w:r w:rsidRPr="00C851DC">
        <w:t>study</w:t>
      </w:r>
      <w:proofErr w:type="spellEnd"/>
      <w:r w:rsidRPr="00C851DC">
        <w:t xml:space="preserve"> </w:t>
      </w:r>
      <w:proofErr w:type="spellStart"/>
      <w:r w:rsidRPr="00C851DC">
        <w:t>conducted</w:t>
      </w:r>
      <w:proofErr w:type="spellEnd"/>
      <w:r w:rsidRPr="00C851DC">
        <w:t xml:space="preserve"> in </w:t>
      </w:r>
      <w:proofErr w:type="gramStart"/>
      <w:r w:rsidRPr="00C851DC">
        <w:t>a</w:t>
      </w:r>
      <w:proofErr w:type="gramEnd"/>
      <w:r w:rsidRPr="00C851DC">
        <w:t xml:space="preserve"> French prison. Int J Prison </w:t>
      </w:r>
      <w:proofErr w:type="spellStart"/>
      <w:r w:rsidRPr="00C851DC">
        <w:t>Health</w:t>
      </w:r>
      <w:proofErr w:type="spellEnd"/>
      <w:r w:rsidRPr="00C851DC">
        <w:t xml:space="preserve"> (2024). 2024</w:t>
      </w:r>
      <w:r>
        <w:t>.</w:t>
      </w:r>
      <w:r w:rsidRPr="00C851DC">
        <w:t>20(3</w:t>
      </w:r>
      <w:proofErr w:type="gramStart"/>
      <w:r w:rsidRPr="00C851DC">
        <w:t>):</w:t>
      </w:r>
      <w:proofErr w:type="gramEnd"/>
      <w:r w:rsidRPr="00C851DC">
        <w:t xml:space="preserve">344-359. </w:t>
      </w:r>
      <w:hyperlink r:id="rId67" w:history="1">
        <w:proofErr w:type="spellStart"/>
        <w:proofErr w:type="gramStart"/>
        <w:r w:rsidRPr="00C851DC">
          <w:rPr>
            <w:rStyle w:val="Lienhypertexte"/>
          </w:rPr>
          <w:t>doi</w:t>
        </w:r>
        <w:proofErr w:type="spellEnd"/>
        <w:proofErr w:type="gramEnd"/>
      </w:hyperlink>
      <w:r w:rsidRPr="00C851DC">
        <w:t>: 10.1108/IJOPH-10-2022-0066.</w:t>
      </w:r>
    </w:p>
    <w:p w14:paraId="7D09CE43" w14:textId="77777777" w:rsidR="00173366" w:rsidRDefault="00173366" w:rsidP="00DB2F80">
      <w:pPr>
        <w:pStyle w:val="Paragraphedeliste"/>
        <w:numPr>
          <w:ilvl w:val="0"/>
          <w:numId w:val="2"/>
        </w:numPr>
        <w:ind w:left="0" w:right="-567"/>
        <w:jc w:val="both"/>
      </w:pPr>
      <w:r>
        <w:t xml:space="preserve">Ayres-de-Campos D, </w:t>
      </w:r>
      <w:proofErr w:type="spellStart"/>
      <w:r>
        <w:t>Louwen</w:t>
      </w:r>
      <w:proofErr w:type="spellEnd"/>
      <w:r>
        <w:t xml:space="preserve"> F, </w:t>
      </w:r>
      <w:proofErr w:type="spellStart"/>
      <w:r>
        <w:t>Vivilaki</w:t>
      </w:r>
      <w:proofErr w:type="spellEnd"/>
      <w:r>
        <w:t xml:space="preserve"> V, Benedetto C, Modi N, </w:t>
      </w:r>
      <w:proofErr w:type="spellStart"/>
      <w:r>
        <w:t>Wielgos</w:t>
      </w:r>
      <w:proofErr w:type="spellEnd"/>
      <w:r>
        <w:t xml:space="preserve"> M, </w:t>
      </w:r>
      <w:proofErr w:type="spellStart"/>
      <w:r>
        <w:t>Tudose</w:t>
      </w:r>
      <w:proofErr w:type="spellEnd"/>
      <w:r>
        <w:t xml:space="preserve"> MP, </w:t>
      </w:r>
      <w:proofErr w:type="spellStart"/>
      <w:r>
        <w:t>Timonen</w:t>
      </w:r>
      <w:proofErr w:type="spellEnd"/>
      <w:r>
        <w:t xml:space="preserve"> S, </w:t>
      </w:r>
      <w:proofErr w:type="spellStart"/>
      <w:r>
        <w:t>Reyns</w:t>
      </w:r>
      <w:proofErr w:type="spellEnd"/>
      <w:r>
        <w:t xml:space="preserve"> M, </w:t>
      </w:r>
      <w:proofErr w:type="spellStart"/>
      <w:r>
        <w:t>Yli</w:t>
      </w:r>
      <w:proofErr w:type="spellEnd"/>
      <w:r>
        <w:t xml:space="preserve"> B, </w:t>
      </w:r>
      <w:proofErr w:type="spellStart"/>
      <w:r>
        <w:t>Stenback</w:t>
      </w:r>
      <w:proofErr w:type="spellEnd"/>
      <w:r>
        <w:t xml:space="preserve"> P, Nunes I, </w:t>
      </w:r>
      <w:proofErr w:type="spellStart"/>
      <w:r>
        <w:t>Yurtsal</w:t>
      </w:r>
      <w:proofErr w:type="spellEnd"/>
      <w:r>
        <w:t xml:space="preserve"> B, </w:t>
      </w:r>
      <w:r w:rsidRPr="00AF38D2">
        <w:rPr>
          <w:b/>
          <w:bCs/>
        </w:rPr>
        <w:t>Vayssière C</w:t>
      </w:r>
      <w:r>
        <w:t xml:space="preserve">, Roth GE, </w:t>
      </w:r>
      <w:proofErr w:type="spellStart"/>
      <w:r>
        <w:t>Jonsson</w:t>
      </w:r>
      <w:proofErr w:type="spellEnd"/>
      <w:r>
        <w:t xml:space="preserve"> M, Bakker P, </w:t>
      </w:r>
      <w:proofErr w:type="spellStart"/>
      <w:r>
        <w:t>Lopriore</w:t>
      </w:r>
      <w:proofErr w:type="spellEnd"/>
      <w:r>
        <w:t xml:space="preserve"> E, </w:t>
      </w:r>
      <w:proofErr w:type="spellStart"/>
      <w:r>
        <w:t>Verlohren</w:t>
      </w:r>
      <w:proofErr w:type="spellEnd"/>
      <w:r>
        <w:t xml:space="preserve"> S, </w:t>
      </w:r>
      <w:proofErr w:type="spellStart"/>
      <w:r>
        <w:t>Jacobsson</w:t>
      </w:r>
      <w:proofErr w:type="spellEnd"/>
      <w:r>
        <w:t xml:space="preserve"> B. </w:t>
      </w:r>
      <w:proofErr w:type="spellStart"/>
      <w:r>
        <w:t>European</w:t>
      </w:r>
      <w:proofErr w:type="spellEnd"/>
      <w:r>
        <w:t xml:space="preserve"> Association of </w:t>
      </w:r>
      <w:proofErr w:type="spellStart"/>
      <w:r>
        <w:t>Perinatal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(EAPM),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Board</w:t>
      </w:r>
      <w:proofErr w:type="spellEnd"/>
      <w:r>
        <w:t xml:space="preserve"> and </w:t>
      </w:r>
      <w:proofErr w:type="spellStart"/>
      <w:r>
        <w:t>College</w:t>
      </w:r>
      <w:proofErr w:type="spellEnd"/>
      <w:r>
        <w:t xml:space="preserve"> of </w:t>
      </w:r>
      <w:proofErr w:type="spellStart"/>
      <w:r>
        <w:t>Obstetricians</w:t>
      </w:r>
      <w:proofErr w:type="spellEnd"/>
      <w:r>
        <w:t xml:space="preserve"> and </w:t>
      </w:r>
      <w:proofErr w:type="spellStart"/>
      <w:r>
        <w:t>Gynaecologists</w:t>
      </w:r>
      <w:proofErr w:type="spellEnd"/>
      <w:r>
        <w:t xml:space="preserve"> (EBCOG),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Midwives</w:t>
      </w:r>
      <w:proofErr w:type="spellEnd"/>
      <w:r>
        <w:t xml:space="preserve"> Association (EMA). Joint position </w:t>
      </w:r>
      <w:proofErr w:type="spellStart"/>
      <w:proofErr w:type="gramStart"/>
      <w:r>
        <w:t>statement</w:t>
      </w:r>
      <w:proofErr w:type="spellEnd"/>
      <w:r>
        <w:t>:</w:t>
      </w:r>
      <w:proofErr w:type="gramEnd"/>
      <w:r>
        <w:t xml:space="preserve"> Substandard and </w:t>
      </w:r>
      <w:proofErr w:type="spellStart"/>
      <w:r>
        <w:t>disrespectful</w:t>
      </w:r>
      <w:proofErr w:type="spellEnd"/>
      <w:r>
        <w:t xml:space="preserve"> care in labour -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matter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J </w:t>
      </w:r>
      <w:proofErr w:type="spellStart"/>
      <w:r>
        <w:t>Obstet</w:t>
      </w:r>
      <w:proofErr w:type="spellEnd"/>
      <w:r>
        <w:t xml:space="preserve"> </w:t>
      </w:r>
      <w:proofErr w:type="spellStart"/>
      <w:r>
        <w:t>Gynecol</w:t>
      </w:r>
      <w:proofErr w:type="spellEnd"/>
      <w:r>
        <w:t xml:space="preserve"> </w:t>
      </w:r>
      <w:proofErr w:type="spellStart"/>
      <w:r>
        <w:t>Reprod</w:t>
      </w:r>
      <w:proofErr w:type="spellEnd"/>
      <w:r>
        <w:t xml:space="preserve"> Biol. 2024.296:205-207. </w:t>
      </w:r>
      <w:hyperlink r:id="rId68" w:history="1">
        <w:proofErr w:type="spellStart"/>
        <w:proofErr w:type="gramStart"/>
        <w:r w:rsidRPr="00551336">
          <w:rPr>
            <w:rStyle w:val="Lienhypertexte"/>
          </w:rPr>
          <w:t>doi</w:t>
        </w:r>
        <w:proofErr w:type="spellEnd"/>
        <w:proofErr w:type="gramEnd"/>
      </w:hyperlink>
      <w:r>
        <w:t xml:space="preserve">: 10.1016/j.ejogrb.2024.02.048. </w:t>
      </w:r>
    </w:p>
    <w:p w14:paraId="0F0FA263" w14:textId="0BC0692B" w:rsidR="008E2571" w:rsidRDefault="008E2571" w:rsidP="001A7A67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8E2571">
        <w:t>Bouazza</w:t>
      </w:r>
      <w:proofErr w:type="spellEnd"/>
      <w:r w:rsidRPr="008E2571">
        <w:t xml:space="preserve"> N, </w:t>
      </w:r>
      <w:proofErr w:type="spellStart"/>
      <w:r w:rsidRPr="008E2571">
        <w:t>Cambonie</w:t>
      </w:r>
      <w:proofErr w:type="spellEnd"/>
      <w:r w:rsidRPr="008E2571">
        <w:t xml:space="preserve"> G, Flamant C, Rideau A, Tauzin M, </w:t>
      </w:r>
      <w:proofErr w:type="spellStart"/>
      <w:r w:rsidRPr="008E2571">
        <w:t>Patkai</w:t>
      </w:r>
      <w:proofErr w:type="spellEnd"/>
      <w:r w:rsidRPr="008E2571">
        <w:t xml:space="preserve"> J, </w:t>
      </w:r>
      <w:proofErr w:type="spellStart"/>
      <w:r w:rsidRPr="008E2571">
        <w:rPr>
          <w:b/>
          <w:bCs/>
        </w:rPr>
        <w:t>Gascoin</w:t>
      </w:r>
      <w:proofErr w:type="spellEnd"/>
      <w:r w:rsidRPr="008E2571">
        <w:rPr>
          <w:b/>
          <w:bCs/>
        </w:rPr>
        <w:t xml:space="preserve"> G</w:t>
      </w:r>
      <w:r w:rsidRPr="008E2571">
        <w:t xml:space="preserve">, Lumia M, </w:t>
      </w:r>
      <w:proofErr w:type="spellStart"/>
      <w:r w:rsidRPr="008E2571">
        <w:t>Aikio</w:t>
      </w:r>
      <w:proofErr w:type="spellEnd"/>
      <w:r w:rsidRPr="008E2571">
        <w:t xml:space="preserve"> O, Lui G, </w:t>
      </w:r>
      <w:proofErr w:type="spellStart"/>
      <w:r w:rsidRPr="008E2571">
        <w:t>Bournaud</w:t>
      </w:r>
      <w:proofErr w:type="spellEnd"/>
      <w:r w:rsidRPr="008E2571">
        <w:t xml:space="preserve"> LF, Walsh-</w:t>
      </w:r>
      <w:proofErr w:type="spellStart"/>
      <w:r w:rsidRPr="008E2571">
        <w:t>Papageorgiou</w:t>
      </w:r>
      <w:proofErr w:type="spellEnd"/>
      <w:r w:rsidRPr="008E2571">
        <w:t xml:space="preserve"> A, </w:t>
      </w:r>
      <w:proofErr w:type="spellStart"/>
      <w:r w:rsidRPr="008E2571">
        <w:t>Tortigue</w:t>
      </w:r>
      <w:proofErr w:type="spellEnd"/>
      <w:r w:rsidRPr="008E2571">
        <w:t xml:space="preserve"> M, </w:t>
      </w:r>
      <w:proofErr w:type="spellStart"/>
      <w:r w:rsidRPr="008E2571">
        <w:t>Baruteau</w:t>
      </w:r>
      <w:proofErr w:type="spellEnd"/>
      <w:r w:rsidRPr="008E2571">
        <w:t xml:space="preserve"> AE, </w:t>
      </w:r>
      <w:proofErr w:type="spellStart"/>
      <w:r w:rsidRPr="008E2571">
        <w:t>Kallio</w:t>
      </w:r>
      <w:proofErr w:type="spellEnd"/>
      <w:r w:rsidRPr="008E2571">
        <w:t xml:space="preserve"> J, </w:t>
      </w:r>
      <w:proofErr w:type="spellStart"/>
      <w:r w:rsidRPr="008E2571">
        <w:t>Hallman</w:t>
      </w:r>
      <w:proofErr w:type="spellEnd"/>
      <w:r w:rsidRPr="008E2571">
        <w:t xml:space="preserve"> M, Diallo A, </w:t>
      </w:r>
      <w:proofErr w:type="spellStart"/>
      <w:r w:rsidRPr="008E2571">
        <w:t>Levoyer</w:t>
      </w:r>
      <w:proofErr w:type="spellEnd"/>
      <w:r w:rsidRPr="008E2571">
        <w:t xml:space="preserve"> L, </w:t>
      </w:r>
      <w:proofErr w:type="spellStart"/>
      <w:r w:rsidRPr="008E2571">
        <w:t>Treluyer</w:t>
      </w:r>
      <w:proofErr w:type="spellEnd"/>
      <w:r w:rsidRPr="008E2571">
        <w:t xml:space="preserve"> JM, Roze JC. </w:t>
      </w:r>
      <w:proofErr w:type="spellStart"/>
      <w:r w:rsidRPr="008E2571">
        <w:t>Prophylactic</w:t>
      </w:r>
      <w:proofErr w:type="spellEnd"/>
      <w:r w:rsidRPr="008E2571">
        <w:t xml:space="preserve"> </w:t>
      </w:r>
      <w:proofErr w:type="spellStart"/>
      <w:r w:rsidRPr="008E2571">
        <w:t>Intravenous</w:t>
      </w:r>
      <w:proofErr w:type="spellEnd"/>
      <w:r w:rsidRPr="008E2571">
        <w:t xml:space="preserve"> </w:t>
      </w:r>
      <w:proofErr w:type="spellStart"/>
      <w:r w:rsidRPr="008E2571">
        <w:t>Acetaminophen</w:t>
      </w:r>
      <w:proofErr w:type="spellEnd"/>
      <w:r w:rsidRPr="008E2571">
        <w:t xml:space="preserve"> in </w:t>
      </w:r>
      <w:proofErr w:type="spellStart"/>
      <w:r w:rsidRPr="008E2571">
        <w:t>Extremely</w:t>
      </w:r>
      <w:proofErr w:type="spellEnd"/>
      <w:r w:rsidRPr="008E2571">
        <w:t xml:space="preserve"> </w:t>
      </w:r>
      <w:proofErr w:type="spellStart"/>
      <w:r w:rsidRPr="008E2571">
        <w:t>Premature</w:t>
      </w:r>
      <w:proofErr w:type="spellEnd"/>
      <w:r w:rsidRPr="008E2571">
        <w:t xml:space="preserve"> </w:t>
      </w:r>
      <w:proofErr w:type="gramStart"/>
      <w:r w:rsidRPr="008E2571">
        <w:t>Infants:</w:t>
      </w:r>
      <w:proofErr w:type="gramEnd"/>
      <w:r w:rsidRPr="008E2571">
        <w:t xml:space="preserve"> Minimum Effective Dose </w:t>
      </w:r>
      <w:proofErr w:type="spellStart"/>
      <w:r w:rsidRPr="008E2571">
        <w:t>Research</w:t>
      </w:r>
      <w:proofErr w:type="spellEnd"/>
      <w:r w:rsidRPr="008E2571">
        <w:t xml:space="preserve"> by </w:t>
      </w:r>
      <w:proofErr w:type="spellStart"/>
      <w:r w:rsidRPr="008E2571">
        <w:t>Bayesian</w:t>
      </w:r>
      <w:proofErr w:type="spellEnd"/>
      <w:r w:rsidRPr="008E2571">
        <w:t xml:space="preserve"> </w:t>
      </w:r>
      <w:proofErr w:type="spellStart"/>
      <w:r w:rsidRPr="008E2571">
        <w:t>Approach</w:t>
      </w:r>
      <w:proofErr w:type="spellEnd"/>
      <w:r w:rsidRPr="008E2571">
        <w:t xml:space="preserve">. </w:t>
      </w:r>
      <w:proofErr w:type="spellStart"/>
      <w:r w:rsidRPr="008E2571">
        <w:t>Paediatr</w:t>
      </w:r>
      <w:proofErr w:type="spellEnd"/>
      <w:r w:rsidRPr="008E2571">
        <w:t xml:space="preserve"> </w:t>
      </w:r>
      <w:proofErr w:type="spellStart"/>
      <w:r w:rsidRPr="008E2571">
        <w:t>Drugs</w:t>
      </w:r>
      <w:proofErr w:type="spellEnd"/>
      <w:r w:rsidRPr="008E2571">
        <w:t>. 2024</w:t>
      </w:r>
      <w:r>
        <w:t>.</w:t>
      </w:r>
      <w:r w:rsidRPr="008E2571">
        <w:t>26(1</w:t>
      </w:r>
      <w:proofErr w:type="gramStart"/>
      <w:r w:rsidRPr="008E2571">
        <w:t>):</w:t>
      </w:r>
      <w:proofErr w:type="gramEnd"/>
      <w:r w:rsidRPr="008E2571">
        <w:t>83-93.</w:t>
      </w:r>
      <w:r w:rsidR="00F1704E">
        <w:t xml:space="preserve"> </w:t>
      </w:r>
      <w:hyperlink r:id="rId69" w:history="1">
        <w:proofErr w:type="spellStart"/>
        <w:proofErr w:type="gramStart"/>
        <w:r w:rsidR="00F1704E" w:rsidRPr="00F1704E">
          <w:rPr>
            <w:rStyle w:val="Lienhypertexte"/>
          </w:rPr>
          <w:t>doi</w:t>
        </w:r>
        <w:proofErr w:type="spellEnd"/>
        <w:proofErr w:type="gramEnd"/>
      </w:hyperlink>
      <w:r w:rsidRPr="008E2571">
        <w:t>: 10.1007/s40272-023-00602-w.</w:t>
      </w:r>
    </w:p>
    <w:p w14:paraId="6DC0BA07" w14:textId="5F6D7723" w:rsidR="008E2571" w:rsidRDefault="008E2571" w:rsidP="001A7A67">
      <w:pPr>
        <w:pStyle w:val="Paragraphedeliste"/>
        <w:numPr>
          <w:ilvl w:val="0"/>
          <w:numId w:val="2"/>
        </w:numPr>
        <w:ind w:left="0" w:right="-567"/>
        <w:jc w:val="both"/>
      </w:pPr>
      <w:r w:rsidRPr="008E2571">
        <w:t xml:space="preserve">Chen M, </w:t>
      </w:r>
      <w:proofErr w:type="spellStart"/>
      <w:r w:rsidRPr="008E2571">
        <w:t>Beuchée</w:t>
      </w:r>
      <w:proofErr w:type="spellEnd"/>
      <w:r w:rsidRPr="008E2571">
        <w:t xml:space="preserve"> A, Levine E, </w:t>
      </w:r>
      <w:proofErr w:type="spellStart"/>
      <w:r w:rsidRPr="008E2571">
        <w:t>Storme</w:t>
      </w:r>
      <w:proofErr w:type="spellEnd"/>
      <w:r w:rsidRPr="008E2571">
        <w:t xml:space="preserve"> L, </w:t>
      </w:r>
      <w:proofErr w:type="spellStart"/>
      <w:r w:rsidRPr="008E2571">
        <w:rPr>
          <w:b/>
          <w:bCs/>
        </w:rPr>
        <w:t>Gascoin</w:t>
      </w:r>
      <w:proofErr w:type="spellEnd"/>
      <w:r w:rsidRPr="008E2571">
        <w:rPr>
          <w:b/>
          <w:bCs/>
        </w:rPr>
        <w:t xml:space="preserve"> G</w:t>
      </w:r>
      <w:r w:rsidRPr="008E2571">
        <w:t>, Hernández AI. Model-</w:t>
      </w:r>
      <w:proofErr w:type="spellStart"/>
      <w:r w:rsidRPr="008E2571">
        <w:t>based</w:t>
      </w:r>
      <w:proofErr w:type="spellEnd"/>
      <w:r w:rsidRPr="008E2571">
        <w:t xml:space="preserve"> </w:t>
      </w:r>
      <w:proofErr w:type="spellStart"/>
      <w:r w:rsidRPr="008E2571">
        <w:t>characterization</w:t>
      </w:r>
      <w:proofErr w:type="spellEnd"/>
      <w:r w:rsidRPr="008E2571">
        <w:t xml:space="preserve"> of total </w:t>
      </w:r>
      <w:proofErr w:type="spellStart"/>
      <w:r w:rsidRPr="008E2571">
        <w:t>serum</w:t>
      </w:r>
      <w:proofErr w:type="spellEnd"/>
      <w:r w:rsidRPr="008E2571">
        <w:t xml:space="preserve"> </w:t>
      </w:r>
      <w:proofErr w:type="spellStart"/>
      <w:r w:rsidRPr="008E2571">
        <w:t>bilirubin</w:t>
      </w:r>
      <w:proofErr w:type="spellEnd"/>
      <w:r w:rsidRPr="008E2571">
        <w:t xml:space="preserve"> </w:t>
      </w:r>
      <w:proofErr w:type="spellStart"/>
      <w:r w:rsidRPr="008E2571">
        <w:t>dynamics</w:t>
      </w:r>
      <w:proofErr w:type="spellEnd"/>
      <w:r w:rsidRPr="008E2571">
        <w:t xml:space="preserve"> in </w:t>
      </w:r>
      <w:proofErr w:type="spellStart"/>
      <w:r w:rsidRPr="008E2571">
        <w:t>preterm</w:t>
      </w:r>
      <w:proofErr w:type="spellEnd"/>
      <w:r w:rsidRPr="008E2571">
        <w:t xml:space="preserve"> infants. </w:t>
      </w:r>
      <w:proofErr w:type="spellStart"/>
      <w:r w:rsidRPr="008E2571">
        <w:t>Pediatr</w:t>
      </w:r>
      <w:proofErr w:type="spellEnd"/>
      <w:r w:rsidRPr="008E2571">
        <w:t xml:space="preserve"> </w:t>
      </w:r>
      <w:proofErr w:type="spellStart"/>
      <w:r w:rsidRPr="008E2571">
        <w:t>Res</w:t>
      </w:r>
      <w:proofErr w:type="spellEnd"/>
      <w:r w:rsidRPr="008E2571">
        <w:t>. 2024.</w:t>
      </w:r>
      <w:r w:rsidR="00564941">
        <w:t xml:space="preserve"> </w:t>
      </w:r>
      <w:hyperlink r:id="rId70" w:history="1">
        <w:proofErr w:type="spellStart"/>
        <w:r w:rsidR="00564941" w:rsidRPr="00564941">
          <w:rPr>
            <w:rStyle w:val="Lienhypertexte"/>
          </w:rPr>
          <w:t>doi</w:t>
        </w:r>
        <w:proofErr w:type="spellEnd"/>
      </w:hyperlink>
      <w:r w:rsidRPr="008E2571">
        <w:t xml:space="preserve">: 10.1038/s41390-024-03644-z. Epub </w:t>
      </w:r>
      <w:proofErr w:type="spellStart"/>
      <w:r w:rsidRPr="008E2571">
        <w:t>ahead</w:t>
      </w:r>
      <w:proofErr w:type="spellEnd"/>
      <w:r w:rsidRPr="008E2571">
        <w:t xml:space="preserve"> of </w:t>
      </w:r>
      <w:proofErr w:type="spellStart"/>
      <w:r w:rsidRPr="008E2571">
        <w:t>print</w:t>
      </w:r>
      <w:proofErr w:type="spellEnd"/>
      <w:r w:rsidRPr="008E2571">
        <w:t>.</w:t>
      </w:r>
    </w:p>
    <w:p w14:paraId="46A8DFD3" w14:textId="3EC637FF" w:rsidR="00174DFA" w:rsidRDefault="00174DFA" w:rsidP="001A7A67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174DFA">
        <w:t>Comba</w:t>
      </w:r>
      <w:proofErr w:type="spellEnd"/>
      <w:r w:rsidRPr="00174DFA">
        <w:t xml:space="preserve"> C, </w:t>
      </w:r>
      <w:proofErr w:type="spellStart"/>
      <w:r w:rsidRPr="00174DFA">
        <w:t>Sartor</w:t>
      </w:r>
      <w:proofErr w:type="spellEnd"/>
      <w:r w:rsidRPr="00174DFA">
        <w:t xml:space="preserve"> A, </w:t>
      </w:r>
      <w:proofErr w:type="spellStart"/>
      <w:r w:rsidRPr="00174DFA">
        <w:t>Laquerriere</w:t>
      </w:r>
      <w:proofErr w:type="spellEnd"/>
      <w:r w:rsidRPr="00174DFA">
        <w:t xml:space="preserve"> A, </w:t>
      </w:r>
      <w:proofErr w:type="spellStart"/>
      <w:r w:rsidRPr="00174DFA">
        <w:t>Sevely</w:t>
      </w:r>
      <w:proofErr w:type="spellEnd"/>
      <w:r w:rsidRPr="00174DFA">
        <w:t xml:space="preserve"> A, </w:t>
      </w:r>
      <w:proofErr w:type="spellStart"/>
      <w:r w:rsidRPr="00174DFA">
        <w:t>Raveneau</w:t>
      </w:r>
      <w:proofErr w:type="spellEnd"/>
      <w:r w:rsidRPr="00174DFA">
        <w:t xml:space="preserve"> M, Chaix Y, </w:t>
      </w:r>
      <w:proofErr w:type="spellStart"/>
      <w:r w:rsidRPr="00174DFA">
        <w:t>Ousselin</w:t>
      </w:r>
      <w:proofErr w:type="spellEnd"/>
      <w:r w:rsidRPr="00174DFA">
        <w:t xml:space="preserve"> J, Aziza J, </w:t>
      </w:r>
      <w:r w:rsidRPr="00174DFA">
        <w:rPr>
          <w:b/>
          <w:bCs/>
        </w:rPr>
        <w:t>Dubucs C</w:t>
      </w:r>
      <w:r w:rsidRPr="00174DFA">
        <w:t xml:space="preserve">. </w:t>
      </w:r>
      <w:proofErr w:type="spellStart"/>
      <w:r w:rsidRPr="00174DFA">
        <w:t>When</w:t>
      </w:r>
      <w:proofErr w:type="spellEnd"/>
      <w:r w:rsidRPr="00174DFA">
        <w:t xml:space="preserve"> </w:t>
      </w:r>
      <w:proofErr w:type="spellStart"/>
      <w:r w:rsidRPr="00174DFA">
        <w:t>Hemorrhage</w:t>
      </w:r>
      <w:proofErr w:type="spellEnd"/>
      <w:r w:rsidRPr="00174DFA">
        <w:t xml:space="preserve"> </w:t>
      </w:r>
      <w:proofErr w:type="spellStart"/>
      <w:r w:rsidRPr="00174DFA">
        <w:t>Hides</w:t>
      </w:r>
      <w:proofErr w:type="spellEnd"/>
      <w:r w:rsidRPr="00174DFA">
        <w:t xml:space="preserve"> a </w:t>
      </w:r>
      <w:proofErr w:type="spellStart"/>
      <w:r w:rsidRPr="00174DFA">
        <w:t>Fetal</w:t>
      </w:r>
      <w:proofErr w:type="spellEnd"/>
      <w:r w:rsidRPr="00174DFA">
        <w:t xml:space="preserve"> Brain </w:t>
      </w:r>
      <w:proofErr w:type="spellStart"/>
      <w:r w:rsidRPr="00174DFA">
        <w:t>Tumor</w:t>
      </w:r>
      <w:proofErr w:type="spellEnd"/>
      <w:r w:rsidRPr="00174DFA">
        <w:t xml:space="preserve">, Importance of </w:t>
      </w:r>
      <w:proofErr w:type="spellStart"/>
      <w:r w:rsidRPr="00174DFA">
        <w:t>Fetal</w:t>
      </w:r>
      <w:proofErr w:type="spellEnd"/>
      <w:r w:rsidRPr="00174DFA">
        <w:t xml:space="preserve"> </w:t>
      </w:r>
      <w:proofErr w:type="spellStart"/>
      <w:r w:rsidRPr="00174DFA">
        <w:t>Autopsy</w:t>
      </w:r>
      <w:proofErr w:type="spellEnd"/>
      <w:r w:rsidRPr="00174DFA">
        <w:t>. Clin Case Rep. 2024</w:t>
      </w:r>
      <w:r>
        <w:t>.</w:t>
      </w:r>
      <w:r w:rsidRPr="00174DFA">
        <w:t>12(12</w:t>
      </w:r>
      <w:proofErr w:type="gramStart"/>
      <w:r w:rsidRPr="00174DFA">
        <w:t>):e</w:t>
      </w:r>
      <w:proofErr w:type="gramEnd"/>
      <w:r w:rsidRPr="00174DFA">
        <w:t xml:space="preserve">9684. </w:t>
      </w:r>
      <w:hyperlink r:id="rId71" w:history="1">
        <w:proofErr w:type="spellStart"/>
        <w:proofErr w:type="gramStart"/>
        <w:r w:rsidRPr="00174DFA">
          <w:rPr>
            <w:rStyle w:val="Lienhypertexte"/>
          </w:rPr>
          <w:t>doi</w:t>
        </w:r>
        <w:proofErr w:type="spellEnd"/>
        <w:proofErr w:type="gramEnd"/>
      </w:hyperlink>
      <w:r w:rsidRPr="00174DFA">
        <w:t>: 10.1002/ccr3.9684.</w:t>
      </w:r>
    </w:p>
    <w:p w14:paraId="71111219" w14:textId="04C2B618" w:rsidR="00B158FF" w:rsidRDefault="00B158FF" w:rsidP="00B158FF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B158FF">
        <w:t>Dequidt</w:t>
      </w:r>
      <w:proofErr w:type="spellEnd"/>
      <w:r w:rsidRPr="00B158FF">
        <w:t xml:space="preserve"> T, Richier Q, </w:t>
      </w:r>
      <w:proofErr w:type="spellStart"/>
      <w:r w:rsidRPr="00B158FF">
        <w:t>Louapre</w:t>
      </w:r>
      <w:proofErr w:type="spellEnd"/>
      <w:r w:rsidRPr="00B158FF">
        <w:t xml:space="preserve"> C, Ader F, </w:t>
      </w:r>
      <w:proofErr w:type="spellStart"/>
      <w:r w:rsidRPr="00B158FF">
        <w:t>Merad</w:t>
      </w:r>
      <w:proofErr w:type="spellEnd"/>
      <w:r w:rsidRPr="00B158FF">
        <w:t xml:space="preserve"> Y, </w:t>
      </w:r>
      <w:proofErr w:type="spellStart"/>
      <w:r w:rsidRPr="00B158FF">
        <w:t>Lauwerier</w:t>
      </w:r>
      <w:proofErr w:type="spellEnd"/>
      <w:r w:rsidRPr="00B158FF">
        <w:t xml:space="preserve"> N, Jacomet C, Carles M, Biron C, </w:t>
      </w:r>
      <w:proofErr w:type="spellStart"/>
      <w:r w:rsidRPr="00B158FF">
        <w:t>Gendrin</w:t>
      </w:r>
      <w:proofErr w:type="spellEnd"/>
      <w:r w:rsidRPr="00B158FF">
        <w:t xml:space="preserve"> V, </w:t>
      </w:r>
      <w:proofErr w:type="spellStart"/>
      <w:r w:rsidRPr="00B158FF">
        <w:t>Marlat</w:t>
      </w:r>
      <w:proofErr w:type="spellEnd"/>
      <w:r w:rsidRPr="00B158FF">
        <w:t xml:space="preserve"> C, </w:t>
      </w:r>
      <w:proofErr w:type="spellStart"/>
      <w:r w:rsidRPr="00B158FF">
        <w:t>Danion</w:t>
      </w:r>
      <w:proofErr w:type="spellEnd"/>
      <w:r w:rsidRPr="00B158FF">
        <w:t xml:space="preserve"> F, Lepage TM, Sotto A, Bourdellon L, Mania A, Martinot M, </w:t>
      </w:r>
      <w:proofErr w:type="spellStart"/>
      <w:r w:rsidRPr="00B158FF">
        <w:t>Falher</w:t>
      </w:r>
      <w:proofErr w:type="spellEnd"/>
      <w:r w:rsidRPr="00B158FF">
        <w:t xml:space="preserve"> GL, Ferre A, </w:t>
      </w:r>
      <w:proofErr w:type="spellStart"/>
      <w:r w:rsidRPr="00B158FF">
        <w:t>Pilmis</w:t>
      </w:r>
      <w:proofErr w:type="spellEnd"/>
      <w:r w:rsidRPr="00B158FF">
        <w:t xml:space="preserve"> B, </w:t>
      </w:r>
      <w:proofErr w:type="spellStart"/>
      <w:r w:rsidRPr="00B158FF">
        <w:t>Gondran</w:t>
      </w:r>
      <w:proofErr w:type="spellEnd"/>
      <w:r w:rsidRPr="00B158FF">
        <w:t xml:space="preserve"> G, </w:t>
      </w:r>
      <w:proofErr w:type="spellStart"/>
      <w:r w:rsidRPr="00B158FF">
        <w:t>Simeone</w:t>
      </w:r>
      <w:proofErr w:type="spellEnd"/>
      <w:r w:rsidRPr="00B158FF">
        <w:t xml:space="preserve"> P, Henry M, Kamel T, Ray S, </w:t>
      </w:r>
      <w:proofErr w:type="spellStart"/>
      <w:r w:rsidRPr="00B158FF">
        <w:t>Ancellin</w:t>
      </w:r>
      <w:proofErr w:type="spellEnd"/>
      <w:r w:rsidRPr="00B158FF">
        <w:t xml:space="preserve"> S, </w:t>
      </w:r>
      <w:proofErr w:type="spellStart"/>
      <w:r w:rsidRPr="00B158FF">
        <w:t>Mélé</w:t>
      </w:r>
      <w:proofErr w:type="spellEnd"/>
      <w:r w:rsidRPr="00B158FF">
        <w:t xml:space="preserve"> N, </w:t>
      </w:r>
      <w:proofErr w:type="spellStart"/>
      <w:r w:rsidRPr="00B158FF">
        <w:t>Camou</w:t>
      </w:r>
      <w:proofErr w:type="spellEnd"/>
      <w:r w:rsidRPr="00B158FF">
        <w:t xml:space="preserve"> F, </w:t>
      </w:r>
      <w:proofErr w:type="spellStart"/>
      <w:r w:rsidRPr="00B158FF">
        <w:t>Destremau</w:t>
      </w:r>
      <w:proofErr w:type="spellEnd"/>
      <w:r w:rsidRPr="00B158FF">
        <w:t xml:space="preserve"> M, </w:t>
      </w:r>
      <w:proofErr w:type="spellStart"/>
      <w:r w:rsidRPr="00B158FF">
        <w:t>Sellenet</w:t>
      </w:r>
      <w:proofErr w:type="spellEnd"/>
      <w:r w:rsidRPr="00B158FF">
        <w:t xml:space="preserve"> J, </w:t>
      </w:r>
      <w:proofErr w:type="spellStart"/>
      <w:r w:rsidRPr="00B158FF">
        <w:t>Zucman</w:t>
      </w:r>
      <w:proofErr w:type="spellEnd"/>
      <w:r w:rsidRPr="00B158FF">
        <w:t xml:space="preserve"> N, Le Maréchal M, </w:t>
      </w:r>
      <w:proofErr w:type="spellStart"/>
      <w:r w:rsidRPr="00B158FF">
        <w:t>Mellouki</w:t>
      </w:r>
      <w:proofErr w:type="spellEnd"/>
      <w:r w:rsidRPr="00B158FF">
        <w:t xml:space="preserve"> K, Langlois ME, </w:t>
      </w:r>
      <w:proofErr w:type="spellStart"/>
      <w:r w:rsidRPr="00B158FF">
        <w:t>Luque</w:t>
      </w:r>
      <w:proofErr w:type="spellEnd"/>
      <w:r w:rsidRPr="00B158FF">
        <w:t xml:space="preserve"> Paz D, Mousset M, Leclerc C, </w:t>
      </w:r>
      <w:r w:rsidRPr="00B158FF">
        <w:rPr>
          <w:b/>
          <w:bCs/>
        </w:rPr>
        <w:t>Sommet A</w:t>
      </w:r>
      <w:r w:rsidRPr="00B158FF">
        <w:t xml:space="preserve">, Lacombe K, Martin-Blondel G. Convalescent plasma in patients </w:t>
      </w:r>
      <w:proofErr w:type="spellStart"/>
      <w:r w:rsidRPr="00B158FF">
        <w:t>receiving</w:t>
      </w:r>
      <w:proofErr w:type="spellEnd"/>
      <w:r w:rsidRPr="00B158FF">
        <w:t xml:space="preserve"> rituximab or </w:t>
      </w:r>
      <w:proofErr w:type="spellStart"/>
      <w:r w:rsidRPr="00B158FF">
        <w:t>ocrelizumab</w:t>
      </w:r>
      <w:proofErr w:type="spellEnd"/>
      <w:r w:rsidRPr="00B158FF">
        <w:t xml:space="preserve"> for multiple </w:t>
      </w:r>
      <w:proofErr w:type="spellStart"/>
      <w:r w:rsidRPr="00B158FF">
        <w:t>sclerosis</w:t>
      </w:r>
      <w:proofErr w:type="spellEnd"/>
      <w:r w:rsidRPr="00B158FF">
        <w:t xml:space="preserve"> or </w:t>
      </w:r>
      <w:proofErr w:type="spellStart"/>
      <w:r w:rsidRPr="00B158FF">
        <w:t>neuromyelitis</w:t>
      </w:r>
      <w:proofErr w:type="spellEnd"/>
      <w:r w:rsidRPr="00B158FF">
        <w:t xml:space="preserve"> </w:t>
      </w:r>
      <w:proofErr w:type="spellStart"/>
      <w:r w:rsidRPr="00B158FF">
        <w:t>Optica</w:t>
      </w:r>
      <w:proofErr w:type="spellEnd"/>
      <w:r w:rsidRPr="00B158FF">
        <w:t xml:space="preserve"> </w:t>
      </w:r>
      <w:proofErr w:type="spellStart"/>
      <w:r w:rsidRPr="00B158FF">
        <w:t>spectrum</w:t>
      </w:r>
      <w:proofErr w:type="spellEnd"/>
      <w:r w:rsidRPr="00B158FF">
        <w:t xml:space="preserve"> </w:t>
      </w:r>
      <w:proofErr w:type="spellStart"/>
      <w:r w:rsidRPr="00B158FF">
        <w:t>disorder</w:t>
      </w:r>
      <w:proofErr w:type="spellEnd"/>
      <w:r w:rsidRPr="00B158FF">
        <w:t xml:space="preserve"> </w:t>
      </w:r>
      <w:proofErr w:type="spellStart"/>
      <w:r w:rsidRPr="00B158FF">
        <w:t>with</w:t>
      </w:r>
      <w:proofErr w:type="spellEnd"/>
      <w:r w:rsidRPr="00B158FF">
        <w:t xml:space="preserve"> Covid-19: A </w:t>
      </w:r>
      <w:proofErr w:type="spellStart"/>
      <w:r w:rsidRPr="00B158FF">
        <w:t>multicenter</w:t>
      </w:r>
      <w:proofErr w:type="spellEnd"/>
      <w:r w:rsidRPr="00B158FF">
        <w:t xml:space="preserve"> </w:t>
      </w:r>
      <w:proofErr w:type="spellStart"/>
      <w:r w:rsidRPr="00B158FF">
        <w:t>retrospective</w:t>
      </w:r>
      <w:proofErr w:type="spellEnd"/>
      <w:r w:rsidRPr="00B158FF">
        <w:t xml:space="preserve"> </w:t>
      </w:r>
      <w:proofErr w:type="spellStart"/>
      <w:r w:rsidRPr="00B158FF">
        <w:t>study</w:t>
      </w:r>
      <w:proofErr w:type="spellEnd"/>
      <w:r w:rsidRPr="00B158FF">
        <w:t>. Int J Infect Dis. 2024</w:t>
      </w:r>
      <w:r>
        <w:t xml:space="preserve">. </w:t>
      </w:r>
      <w:proofErr w:type="gramStart"/>
      <w:r w:rsidRPr="00B158FF">
        <w:t>151:</w:t>
      </w:r>
      <w:proofErr w:type="gramEnd"/>
      <w:r w:rsidRPr="00B158FF">
        <w:t>107323.</w:t>
      </w:r>
      <w:r w:rsidR="00F1704E">
        <w:t xml:space="preserve"> </w:t>
      </w:r>
      <w:hyperlink r:id="rId72" w:history="1">
        <w:proofErr w:type="spellStart"/>
        <w:proofErr w:type="gramStart"/>
        <w:r w:rsidR="00F1704E" w:rsidRPr="00F1704E">
          <w:rPr>
            <w:rStyle w:val="Lienhypertexte"/>
          </w:rPr>
          <w:t>doi</w:t>
        </w:r>
        <w:proofErr w:type="spellEnd"/>
        <w:proofErr w:type="gramEnd"/>
      </w:hyperlink>
      <w:r w:rsidRPr="00B158FF">
        <w:t xml:space="preserve">: 10.1016/j.ijid.2024.107323. </w:t>
      </w:r>
    </w:p>
    <w:p w14:paraId="5F9E9C02" w14:textId="1085CF63" w:rsidR="00B475BC" w:rsidRDefault="00B475BC" w:rsidP="001A7A67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B475BC">
        <w:t>Duchanois</w:t>
      </w:r>
      <w:proofErr w:type="spellEnd"/>
      <w:r w:rsidRPr="00B475BC">
        <w:t xml:space="preserve"> D, </w:t>
      </w:r>
      <w:proofErr w:type="spellStart"/>
      <w:r w:rsidRPr="00B475BC">
        <w:t>Loussert</w:t>
      </w:r>
      <w:proofErr w:type="spellEnd"/>
      <w:r w:rsidRPr="00B475BC">
        <w:t xml:space="preserve"> L, </w:t>
      </w:r>
      <w:proofErr w:type="spellStart"/>
      <w:r w:rsidRPr="00B475BC">
        <w:t>Provendier</w:t>
      </w:r>
      <w:proofErr w:type="spellEnd"/>
      <w:r w:rsidRPr="00B475BC">
        <w:t xml:space="preserve"> A, Brouet C, Chavin M, </w:t>
      </w:r>
      <w:proofErr w:type="spellStart"/>
      <w:r w:rsidRPr="00B475BC">
        <w:rPr>
          <w:b/>
          <w:bCs/>
        </w:rPr>
        <w:t>Paret</w:t>
      </w:r>
      <w:proofErr w:type="spellEnd"/>
      <w:r w:rsidRPr="00B475BC">
        <w:rPr>
          <w:b/>
          <w:bCs/>
        </w:rPr>
        <w:t xml:space="preserve"> L</w:t>
      </w:r>
      <w:r w:rsidRPr="00B475BC">
        <w:t xml:space="preserve">, </w:t>
      </w:r>
      <w:proofErr w:type="spellStart"/>
      <w:r w:rsidRPr="00B475BC">
        <w:t>Guerby</w:t>
      </w:r>
      <w:proofErr w:type="spellEnd"/>
      <w:r w:rsidRPr="00B475BC">
        <w:t xml:space="preserve"> P</w:t>
      </w:r>
      <w:r w:rsidRPr="00B475BC">
        <w:rPr>
          <w:b/>
          <w:bCs/>
        </w:rPr>
        <w:t xml:space="preserve">, </w:t>
      </w:r>
      <w:proofErr w:type="spellStart"/>
      <w:r w:rsidRPr="00B475BC">
        <w:rPr>
          <w:b/>
          <w:bCs/>
        </w:rPr>
        <w:t>Ehlinger</w:t>
      </w:r>
      <w:proofErr w:type="spellEnd"/>
      <w:r w:rsidRPr="00B475BC">
        <w:rPr>
          <w:b/>
          <w:bCs/>
        </w:rPr>
        <w:t xml:space="preserve"> V, Vayssière C.</w:t>
      </w:r>
      <w:r w:rsidRPr="00B475BC">
        <w:t xml:space="preserve"> </w:t>
      </w:r>
      <w:proofErr w:type="spellStart"/>
      <w:r w:rsidRPr="00B475BC">
        <w:t>Interobserver</w:t>
      </w:r>
      <w:proofErr w:type="spellEnd"/>
      <w:r w:rsidRPr="00B475BC">
        <w:t xml:space="preserve"> agreement in CTG classification and </w:t>
      </w:r>
      <w:proofErr w:type="spellStart"/>
      <w:r w:rsidRPr="00B475BC">
        <w:t>clinical</w:t>
      </w:r>
      <w:proofErr w:type="spellEnd"/>
      <w:r w:rsidRPr="00B475BC">
        <w:t xml:space="preserve"> </w:t>
      </w:r>
      <w:proofErr w:type="spellStart"/>
      <w:r w:rsidRPr="00B475BC">
        <w:t>decision</w:t>
      </w:r>
      <w:proofErr w:type="spellEnd"/>
      <w:r w:rsidRPr="00B475BC">
        <w:t xml:space="preserve"> </w:t>
      </w:r>
      <w:proofErr w:type="spellStart"/>
      <w:r w:rsidRPr="00B475BC">
        <w:t>during</w:t>
      </w:r>
      <w:proofErr w:type="spellEnd"/>
      <w:r w:rsidRPr="00B475BC">
        <w:t xml:space="preserve"> </w:t>
      </w:r>
      <w:proofErr w:type="gramStart"/>
      <w:r w:rsidRPr="00B475BC">
        <w:t>labour:</w:t>
      </w:r>
      <w:proofErr w:type="gramEnd"/>
      <w:r w:rsidRPr="00B475BC">
        <w:t xml:space="preserve"> </w:t>
      </w:r>
      <w:proofErr w:type="spellStart"/>
      <w:r w:rsidRPr="00B475BC">
        <w:t>a</w:t>
      </w:r>
      <w:proofErr w:type="spellEnd"/>
      <w:r w:rsidRPr="00B475BC">
        <w:t xml:space="preserve"> </w:t>
      </w:r>
      <w:proofErr w:type="spellStart"/>
      <w:r w:rsidRPr="00B475BC">
        <w:t>comparison</w:t>
      </w:r>
      <w:proofErr w:type="spellEnd"/>
      <w:r w:rsidRPr="00B475BC">
        <w:t xml:space="preserve"> </w:t>
      </w:r>
      <w:proofErr w:type="spellStart"/>
      <w:r w:rsidRPr="00B475BC">
        <w:t>between</w:t>
      </w:r>
      <w:proofErr w:type="spellEnd"/>
      <w:r w:rsidRPr="00B475BC">
        <w:t xml:space="preserve"> STAN2007 and STAN2022 classifications. J </w:t>
      </w:r>
      <w:proofErr w:type="spellStart"/>
      <w:r w:rsidRPr="00B475BC">
        <w:t>Gynecol</w:t>
      </w:r>
      <w:proofErr w:type="spellEnd"/>
      <w:r w:rsidRPr="00B475BC">
        <w:t xml:space="preserve"> </w:t>
      </w:r>
      <w:proofErr w:type="spellStart"/>
      <w:r w:rsidRPr="00B475BC">
        <w:t>Obstet</w:t>
      </w:r>
      <w:proofErr w:type="spellEnd"/>
      <w:r w:rsidRPr="00B475BC">
        <w:t xml:space="preserve"> Hum </w:t>
      </w:r>
      <w:proofErr w:type="spellStart"/>
      <w:r w:rsidRPr="00B475BC">
        <w:t>Reprod</w:t>
      </w:r>
      <w:proofErr w:type="spellEnd"/>
      <w:r w:rsidRPr="00B475BC">
        <w:t>. 2024</w:t>
      </w:r>
      <w:r>
        <w:t>.</w:t>
      </w:r>
      <w:r w:rsidRPr="00B475BC">
        <w:t>54(1</w:t>
      </w:r>
      <w:proofErr w:type="gramStart"/>
      <w:r w:rsidRPr="00B475BC">
        <w:t>):</w:t>
      </w:r>
      <w:proofErr w:type="gramEnd"/>
      <w:r w:rsidRPr="00B475BC">
        <w:t xml:space="preserve">102874. </w:t>
      </w:r>
      <w:hyperlink r:id="rId73" w:history="1">
        <w:proofErr w:type="spellStart"/>
        <w:proofErr w:type="gramStart"/>
        <w:r w:rsidRPr="00B475BC">
          <w:rPr>
            <w:rStyle w:val="Lienhypertexte"/>
          </w:rPr>
          <w:t>doi</w:t>
        </w:r>
        <w:proofErr w:type="spellEnd"/>
        <w:proofErr w:type="gramEnd"/>
      </w:hyperlink>
      <w:r w:rsidRPr="00B475BC">
        <w:t>: 10.1016/j.jogoh.2024.102874.</w:t>
      </w:r>
    </w:p>
    <w:p w14:paraId="42ACEECF" w14:textId="3B149418" w:rsidR="00174DFA" w:rsidRDefault="00174DFA" w:rsidP="001A7A67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174DFA">
        <w:t>Ebstein</w:t>
      </w:r>
      <w:proofErr w:type="spellEnd"/>
      <w:r w:rsidRPr="00174DFA">
        <w:t xml:space="preserve"> F, </w:t>
      </w:r>
      <w:proofErr w:type="spellStart"/>
      <w:r w:rsidRPr="00174DFA">
        <w:t>Latypova</w:t>
      </w:r>
      <w:proofErr w:type="spellEnd"/>
      <w:r w:rsidRPr="00174DFA">
        <w:t xml:space="preserve"> X, Sharon Hung KY, Prado MA, Lee BH, </w:t>
      </w:r>
      <w:proofErr w:type="spellStart"/>
      <w:r w:rsidRPr="00174DFA">
        <w:t>Möller</w:t>
      </w:r>
      <w:proofErr w:type="spellEnd"/>
      <w:r w:rsidRPr="00174DFA">
        <w:t xml:space="preserve"> S, </w:t>
      </w:r>
      <w:proofErr w:type="spellStart"/>
      <w:r w:rsidRPr="00174DFA">
        <w:t>Wendlandt</w:t>
      </w:r>
      <w:proofErr w:type="spellEnd"/>
      <w:r w:rsidRPr="00174DFA">
        <w:t xml:space="preserve"> M, </w:t>
      </w:r>
      <w:proofErr w:type="spellStart"/>
      <w:r w:rsidRPr="00174DFA">
        <w:t>Zieba</w:t>
      </w:r>
      <w:proofErr w:type="spellEnd"/>
      <w:r w:rsidRPr="00174DFA">
        <w:t xml:space="preserve"> BA, </w:t>
      </w:r>
      <w:proofErr w:type="spellStart"/>
      <w:r w:rsidRPr="00174DFA">
        <w:t>Florenceau</w:t>
      </w:r>
      <w:proofErr w:type="spellEnd"/>
      <w:r w:rsidRPr="00174DFA">
        <w:t xml:space="preserve"> L, </w:t>
      </w:r>
      <w:proofErr w:type="spellStart"/>
      <w:r w:rsidRPr="00174DFA">
        <w:t>Vignard</w:t>
      </w:r>
      <w:proofErr w:type="spellEnd"/>
      <w:r w:rsidRPr="00174DFA">
        <w:t xml:space="preserve"> V, Poirier L, Toutain B, Moroni I, </w:t>
      </w:r>
      <w:r w:rsidRPr="00174DFA">
        <w:rPr>
          <w:b/>
          <w:bCs/>
        </w:rPr>
        <w:t>Dubucs C</w:t>
      </w:r>
      <w:r w:rsidRPr="00174DFA">
        <w:t xml:space="preserve">, Chassaing N, Horvath J, </w:t>
      </w:r>
      <w:proofErr w:type="spellStart"/>
      <w:r w:rsidRPr="00174DFA">
        <w:t>Prokisch</w:t>
      </w:r>
      <w:proofErr w:type="spellEnd"/>
      <w:r w:rsidRPr="00174DFA">
        <w:t xml:space="preserve"> H, </w:t>
      </w:r>
      <w:proofErr w:type="spellStart"/>
      <w:r w:rsidRPr="00174DFA">
        <w:t>Küry</w:t>
      </w:r>
      <w:proofErr w:type="spellEnd"/>
      <w:r w:rsidRPr="00174DFA">
        <w:t xml:space="preserve"> S, </w:t>
      </w:r>
      <w:proofErr w:type="spellStart"/>
      <w:r w:rsidRPr="00174DFA">
        <w:t>Bézieau</w:t>
      </w:r>
      <w:proofErr w:type="spellEnd"/>
      <w:r w:rsidRPr="00174DFA">
        <w:t xml:space="preserve"> S, Paulo JA, Finley D, Krüger E, Ghezzi D, </w:t>
      </w:r>
      <w:proofErr w:type="spellStart"/>
      <w:r w:rsidRPr="00174DFA">
        <w:t>Isidor</w:t>
      </w:r>
      <w:proofErr w:type="spellEnd"/>
      <w:r w:rsidRPr="00174DFA">
        <w:t xml:space="preserve"> B. </w:t>
      </w:r>
      <w:proofErr w:type="spellStart"/>
      <w:r w:rsidRPr="00174DFA">
        <w:t>Biallelic</w:t>
      </w:r>
      <w:proofErr w:type="spellEnd"/>
      <w:r w:rsidRPr="00174DFA">
        <w:t xml:space="preserve"> USP14 variants cause a </w:t>
      </w:r>
      <w:proofErr w:type="spellStart"/>
      <w:r w:rsidRPr="00174DFA">
        <w:t>syndromic</w:t>
      </w:r>
      <w:proofErr w:type="spellEnd"/>
      <w:r w:rsidRPr="00174DFA">
        <w:t xml:space="preserve"> </w:t>
      </w:r>
      <w:proofErr w:type="spellStart"/>
      <w:r w:rsidRPr="00174DFA">
        <w:t>neurodevelopmental</w:t>
      </w:r>
      <w:proofErr w:type="spellEnd"/>
      <w:r w:rsidRPr="00174DFA">
        <w:t xml:space="preserve"> </w:t>
      </w:r>
      <w:proofErr w:type="spellStart"/>
      <w:r w:rsidRPr="00174DFA">
        <w:t>disorder</w:t>
      </w:r>
      <w:proofErr w:type="spellEnd"/>
      <w:r w:rsidRPr="00174DFA">
        <w:t>. Genet Med. 2024</w:t>
      </w:r>
      <w:r>
        <w:t>.</w:t>
      </w:r>
      <w:r w:rsidRPr="00174DFA">
        <w:t>26(6</w:t>
      </w:r>
      <w:proofErr w:type="gramStart"/>
      <w:r w:rsidRPr="00174DFA">
        <w:t>):</w:t>
      </w:r>
      <w:proofErr w:type="gramEnd"/>
      <w:r w:rsidRPr="00174DFA">
        <w:t xml:space="preserve">101120. </w:t>
      </w:r>
      <w:hyperlink r:id="rId74" w:history="1">
        <w:proofErr w:type="spellStart"/>
        <w:proofErr w:type="gramStart"/>
        <w:r w:rsidRPr="00174DFA">
          <w:rPr>
            <w:rStyle w:val="Lienhypertexte"/>
          </w:rPr>
          <w:t>doi</w:t>
        </w:r>
        <w:proofErr w:type="spellEnd"/>
        <w:proofErr w:type="gramEnd"/>
      </w:hyperlink>
      <w:r w:rsidRPr="00174DFA">
        <w:t>: 10.1016/j.gim.2024.101120.</w:t>
      </w:r>
    </w:p>
    <w:p w14:paraId="1418E2A1" w14:textId="1F4AF933" w:rsidR="00C643C7" w:rsidRDefault="00C643C7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C643C7">
        <w:t>Froeliger</w:t>
      </w:r>
      <w:proofErr w:type="spellEnd"/>
      <w:r w:rsidRPr="00C643C7">
        <w:t xml:space="preserve"> A, Deneux-Tharaux C, </w:t>
      </w:r>
      <w:proofErr w:type="spellStart"/>
      <w:r w:rsidRPr="00C643C7">
        <w:t>Loussert</w:t>
      </w:r>
      <w:proofErr w:type="spellEnd"/>
      <w:r w:rsidRPr="00C643C7">
        <w:t xml:space="preserve"> L, </w:t>
      </w:r>
      <w:proofErr w:type="spellStart"/>
      <w:r w:rsidRPr="00C643C7">
        <w:t>Madar</w:t>
      </w:r>
      <w:proofErr w:type="spellEnd"/>
      <w:r w:rsidRPr="00C643C7">
        <w:t xml:space="preserve"> H, </w:t>
      </w:r>
      <w:proofErr w:type="spellStart"/>
      <w:r w:rsidRPr="00C643C7">
        <w:t>Sentilhes</w:t>
      </w:r>
      <w:proofErr w:type="spellEnd"/>
      <w:r w:rsidRPr="00C643C7">
        <w:t xml:space="preserve"> </w:t>
      </w:r>
      <w:proofErr w:type="gramStart"/>
      <w:r w:rsidRPr="00C643C7">
        <w:t>L;</w:t>
      </w:r>
      <w:proofErr w:type="gramEnd"/>
      <w:r w:rsidRPr="00C643C7">
        <w:t xml:space="preserve"> </w:t>
      </w:r>
      <w:proofErr w:type="spellStart"/>
      <w:r w:rsidRPr="00C643C7">
        <w:t>Tranexamic</w:t>
      </w:r>
      <w:proofErr w:type="spellEnd"/>
      <w:r w:rsidRPr="00C643C7">
        <w:t xml:space="preserve"> Acid for </w:t>
      </w:r>
      <w:proofErr w:type="spellStart"/>
      <w:r w:rsidRPr="00C643C7">
        <w:t>Preventing</w:t>
      </w:r>
      <w:proofErr w:type="spellEnd"/>
      <w:r w:rsidRPr="00C643C7">
        <w:t xml:space="preserve"> Postpartum </w:t>
      </w:r>
      <w:proofErr w:type="spellStart"/>
      <w:r w:rsidRPr="00C643C7">
        <w:t>Hemorrhage</w:t>
      </w:r>
      <w:proofErr w:type="spellEnd"/>
      <w:r w:rsidRPr="00C643C7">
        <w:t xml:space="preserve"> </w:t>
      </w:r>
      <w:proofErr w:type="spellStart"/>
      <w:r w:rsidRPr="00C643C7">
        <w:t>after</w:t>
      </w:r>
      <w:proofErr w:type="spellEnd"/>
      <w:r w:rsidRPr="00C643C7">
        <w:t xml:space="preserve"> </w:t>
      </w:r>
      <w:proofErr w:type="spellStart"/>
      <w:r w:rsidRPr="00C643C7">
        <w:t>Cesarean</w:t>
      </w:r>
      <w:proofErr w:type="spellEnd"/>
      <w:r w:rsidRPr="00C643C7">
        <w:t xml:space="preserve"> Delivery (TRAAP2) trial </w:t>
      </w:r>
      <w:proofErr w:type="spellStart"/>
      <w:r w:rsidRPr="00C643C7">
        <w:t>study</w:t>
      </w:r>
      <w:proofErr w:type="spellEnd"/>
      <w:r w:rsidRPr="00C643C7">
        <w:t xml:space="preserve"> group</w:t>
      </w:r>
      <w:r w:rsidRPr="00C643C7">
        <w:rPr>
          <w:b/>
          <w:bCs/>
        </w:rPr>
        <w:t xml:space="preserve"> </w:t>
      </w:r>
      <w:r>
        <w:rPr>
          <w:b/>
          <w:bCs/>
        </w:rPr>
        <w:t>(</w:t>
      </w:r>
      <w:r w:rsidRPr="00AF38D2">
        <w:rPr>
          <w:b/>
          <w:bCs/>
        </w:rPr>
        <w:t>Vayssière C</w:t>
      </w:r>
      <w:r>
        <w:t xml:space="preserve"> </w:t>
      </w:r>
      <w:proofErr w:type="spellStart"/>
      <w:r>
        <w:t>collaborator</w:t>
      </w:r>
      <w:proofErr w:type="spellEnd"/>
      <w:r>
        <w:t>)</w:t>
      </w:r>
      <w:r w:rsidRPr="00C643C7">
        <w:t xml:space="preserve">. </w:t>
      </w:r>
      <w:proofErr w:type="spellStart"/>
      <w:r w:rsidRPr="00C643C7">
        <w:t>Posttraumatic</w:t>
      </w:r>
      <w:proofErr w:type="spellEnd"/>
      <w:r w:rsidRPr="00C643C7">
        <w:t xml:space="preserve"> stress </w:t>
      </w:r>
      <w:proofErr w:type="spellStart"/>
      <w:r w:rsidRPr="00C643C7">
        <w:t>disorder</w:t>
      </w:r>
      <w:proofErr w:type="spellEnd"/>
      <w:r w:rsidRPr="00C643C7">
        <w:t xml:space="preserve"> 2 </w:t>
      </w:r>
      <w:proofErr w:type="spellStart"/>
      <w:r w:rsidRPr="00C643C7">
        <w:t>months</w:t>
      </w:r>
      <w:proofErr w:type="spellEnd"/>
      <w:r w:rsidRPr="00C643C7">
        <w:t xml:space="preserve"> </w:t>
      </w:r>
      <w:proofErr w:type="spellStart"/>
      <w:r w:rsidRPr="00C643C7">
        <w:t>after</w:t>
      </w:r>
      <w:proofErr w:type="spellEnd"/>
      <w:r w:rsidRPr="00C643C7">
        <w:t xml:space="preserve"> </w:t>
      </w:r>
      <w:proofErr w:type="spellStart"/>
      <w:r w:rsidRPr="00C643C7">
        <w:t>cesarean</w:t>
      </w:r>
      <w:proofErr w:type="spellEnd"/>
      <w:r w:rsidRPr="00C643C7">
        <w:t xml:space="preserve"> </w:t>
      </w:r>
      <w:proofErr w:type="spellStart"/>
      <w:proofErr w:type="gramStart"/>
      <w:r w:rsidRPr="00C643C7">
        <w:t>delivery</w:t>
      </w:r>
      <w:proofErr w:type="spellEnd"/>
      <w:r w:rsidRPr="00C643C7">
        <w:t>:</w:t>
      </w:r>
      <w:proofErr w:type="gramEnd"/>
      <w:r w:rsidRPr="00C643C7">
        <w:t xml:space="preserve"> </w:t>
      </w:r>
      <w:proofErr w:type="spellStart"/>
      <w:r w:rsidRPr="00C643C7">
        <w:t>a</w:t>
      </w:r>
      <w:proofErr w:type="spellEnd"/>
      <w:r w:rsidRPr="00C643C7">
        <w:t xml:space="preserve"> </w:t>
      </w:r>
      <w:proofErr w:type="spellStart"/>
      <w:r w:rsidRPr="00C643C7">
        <w:t>multicenter</w:t>
      </w:r>
      <w:proofErr w:type="spellEnd"/>
      <w:r w:rsidRPr="00C643C7">
        <w:t xml:space="preserve"> prospective </w:t>
      </w:r>
      <w:proofErr w:type="spellStart"/>
      <w:r w:rsidRPr="00C643C7">
        <w:t>study</w:t>
      </w:r>
      <w:proofErr w:type="spellEnd"/>
      <w:r w:rsidRPr="00C643C7">
        <w:t xml:space="preserve">. Am J </w:t>
      </w:r>
      <w:proofErr w:type="spellStart"/>
      <w:r w:rsidRPr="00C643C7">
        <w:t>Obstet</w:t>
      </w:r>
      <w:proofErr w:type="spellEnd"/>
      <w:r w:rsidRPr="00C643C7">
        <w:t xml:space="preserve"> </w:t>
      </w:r>
      <w:proofErr w:type="spellStart"/>
      <w:r w:rsidRPr="00C643C7">
        <w:t>Gynecol</w:t>
      </w:r>
      <w:proofErr w:type="spellEnd"/>
      <w:r w:rsidRPr="00C643C7">
        <w:t>. 2024</w:t>
      </w:r>
      <w:r w:rsidR="00310F7E">
        <w:t xml:space="preserve">. </w:t>
      </w:r>
      <w:r w:rsidR="00310F7E" w:rsidRPr="00310F7E">
        <w:t>231(5</w:t>
      </w:r>
      <w:proofErr w:type="gramStart"/>
      <w:r w:rsidR="00310F7E" w:rsidRPr="00310F7E">
        <w:t>):543.e</w:t>
      </w:r>
      <w:proofErr w:type="gramEnd"/>
      <w:r w:rsidR="00310F7E" w:rsidRPr="00310F7E">
        <w:t>1-543.e36.</w:t>
      </w:r>
      <w:r w:rsidRPr="00C643C7">
        <w:t xml:space="preserve"> </w:t>
      </w:r>
      <w:hyperlink r:id="rId75" w:history="1">
        <w:proofErr w:type="spellStart"/>
        <w:proofErr w:type="gramStart"/>
        <w:r w:rsidRPr="00C643C7">
          <w:rPr>
            <w:rStyle w:val="Lienhypertexte"/>
          </w:rPr>
          <w:t>doi</w:t>
        </w:r>
        <w:proofErr w:type="spellEnd"/>
        <w:r w:rsidRPr="00C643C7">
          <w:rPr>
            <w:rStyle w:val="Lienhypertexte"/>
          </w:rPr>
          <w:t>:</w:t>
        </w:r>
        <w:proofErr w:type="gramEnd"/>
      </w:hyperlink>
      <w:r w:rsidRPr="00C643C7">
        <w:t xml:space="preserve"> 10.1016/j.ajog.2024.03.011. </w:t>
      </w:r>
    </w:p>
    <w:p w14:paraId="11ACF667" w14:textId="7CDCDF68" w:rsidR="00B80172" w:rsidRDefault="00B80172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B80172">
        <w:t>Grootjen</w:t>
      </w:r>
      <w:proofErr w:type="spellEnd"/>
      <w:r w:rsidRPr="00B80172">
        <w:t xml:space="preserve"> LN, </w:t>
      </w:r>
      <w:proofErr w:type="spellStart"/>
      <w:r w:rsidRPr="00B80172">
        <w:rPr>
          <w:b/>
          <w:bCs/>
        </w:rPr>
        <w:t>Diene</w:t>
      </w:r>
      <w:proofErr w:type="spellEnd"/>
      <w:r w:rsidRPr="00B80172">
        <w:rPr>
          <w:b/>
          <w:bCs/>
        </w:rPr>
        <w:t xml:space="preserve"> G</w:t>
      </w:r>
      <w:r w:rsidRPr="00B80172">
        <w:t xml:space="preserve">, </w:t>
      </w:r>
      <w:proofErr w:type="spellStart"/>
      <w:r w:rsidRPr="00B80172">
        <w:t>Molinas</w:t>
      </w:r>
      <w:proofErr w:type="spellEnd"/>
      <w:r w:rsidRPr="00B80172">
        <w:t xml:space="preserve"> C, </w:t>
      </w:r>
      <w:proofErr w:type="spellStart"/>
      <w:r w:rsidRPr="00B80172">
        <w:t>Beauloye</w:t>
      </w:r>
      <w:proofErr w:type="spellEnd"/>
      <w:r w:rsidRPr="00B80172">
        <w:t xml:space="preserve"> V, Huisman TM, Visser JA, </w:t>
      </w:r>
      <w:proofErr w:type="spellStart"/>
      <w:r w:rsidRPr="00B80172">
        <w:t>Delhanty</w:t>
      </w:r>
      <w:proofErr w:type="spellEnd"/>
      <w:r w:rsidRPr="00B80172">
        <w:t xml:space="preserve"> PJD, </w:t>
      </w:r>
      <w:proofErr w:type="spellStart"/>
      <w:r w:rsidRPr="00B80172">
        <w:t>Kerkhof</w:t>
      </w:r>
      <w:proofErr w:type="spellEnd"/>
      <w:r w:rsidRPr="00B80172">
        <w:t xml:space="preserve"> GF, Tauber M, </w:t>
      </w:r>
      <w:proofErr w:type="spellStart"/>
      <w:r w:rsidRPr="00B80172">
        <w:t>Hokken-Koelega</w:t>
      </w:r>
      <w:proofErr w:type="spellEnd"/>
      <w:r w:rsidRPr="00B80172">
        <w:t xml:space="preserve"> ACS. Longitudinal Changes in </w:t>
      </w:r>
      <w:proofErr w:type="spellStart"/>
      <w:r w:rsidRPr="00B80172">
        <w:t>Acylated</w:t>
      </w:r>
      <w:proofErr w:type="spellEnd"/>
      <w:r w:rsidRPr="00B80172">
        <w:t xml:space="preserve"> versus </w:t>
      </w:r>
      <w:proofErr w:type="spellStart"/>
      <w:r w:rsidRPr="00B80172">
        <w:t>Unacylated</w:t>
      </w:r>
      <w:proofErr w:type="spellEnd"/>
      <w:r w:rsidRPr="00B80172">
        <w:t xml:space="preserve"> </w:t>
      </w:r>
      <w:proofErr w:type="spellStart"/>
      <w:r w:rsidRPr="00B80172">
        <w:t>Ghrelin</w:t>
      </w:r>
      <w:proofErr w:type="spellEnd"/>
      <w:r w:rsidRPr="00B80172">
        <w:t xml:space="preserve"> Levels May Be </w:t>
      </w:r>
      <w:proofErr w:type="spellStart"/>
      <w:r w:rsidRPr="00B80172">
        <w:t>Involved</w:t>
      </w:r>
      <w:proofErr w:type="spellEnd"/>
      <w:r w:rsidRPr="00B80172">
        <w:t xml:space="preserve"> in the </w:t>
      </w:r>
      <w:proofErr w:type="spellStart"/>
      <w:r w:rsidRPr="00B80172">
        <w:t>Underlying</w:t>
      </w:r>
      <w:proofErr w:type="spellEnd"/>
      <w:r w:rsidRPr="00B80172">
        <w:t xml:space="preserve"> </w:t>
      </w:r>
      <w:proofErr w:type="spellStart"/>
      <w:r w:rsidRPr="00B80172">
        <w:t>Mechanisms</w:t>
      </w:r>
      <w:proofErr w:type="spellEnd"/>
      <w:r w:rsidRPr="00B80172">
        <w:t xml:space="preserve"> of the Switch in </w:t>
      </w:r>
      <w:proofErr w:type="spellStart"/>
      <w:r w:rsidRPr="00B80172">
        <w:t>Nutritional</w:t>
      </w:r>
      <w:proofErr w:type="spellEnd"/>
      <w:r w:rsidRPr="00B80172">
        <w:t xml:space="preserve"> Phases in Prader-</w:t>
      </w:r>
      <w:proofErr w:type="spellStart"/>
      <w:r w:rsidRPr="00B80172">
        <w:t>Willi</w:t>
      </w:r>
      <w:proofErr w:type="spellEnd"/>
      <w:r w:rsidRPr="00B80172">
        <w:t xml:space="preserve"> Syndrome. </w:t>
      </w:r>
      <w:proofErr w:type="spellStart"/>
      <w:r w:rsidRPr="00B80172">
        <w:t>Horm</w:t>
      </w:r>
      <w:proofErr w:type="spellEnd"/>
      <w:r w:rsidRPr="00B80172">
        <w:t xml:space="preserve"> </w:t>
      </w:r>
      <w:proofErr w:type="spellStart"/>
      <w:r w:rsidRPr="00B80172">
        <w:t>Res</w:t>
      </w:r>
      <w:proofErr w:type="spellEnd"/>
      <w:r w:rsidRPr="00B80172">
        <w:t xml:space="preserve"> </w:t>
      </w:r>
      <w:proofErr w:type="spellStart"/>
      <w:r w:rsidRPr="00B80172">
        <w:t>Paediatr</w:t>
      </w:r>
      <w:proofErr w:type="spellEnd"/>
      <w:r w:rsidRPr="00B80172">
        <w:t>. 2024</w:t>
      </w:r>
      <w:r>
        <w:t>.</w:t>
      </w:r>
      <w:r w:rsidRPr="00B80172">
        <w:t>97(4</w:t>
      </w:r>
      <w:proofErr w:type="gramStart"/>
      <w:r w:rsidRPr="00B80172">
        <w:t>):</w:t>
      </w:r>
      <w:proofErr w:type="gramEnd"/>
      <w:r w:rsidRPr="00B80172">
        <w:t xml:space="preserve">343-352. </w:t>
      </w:r>
      <w:hyperlink r:id="rId76" w:history="1">
        <w:proofErr w:type="spellStart"/>
        <w:proofErr w:type="gramStart"/>
        <w:r w:rsidRPr="00B80172">
          <w:rPr>
            <w:rStyle w:val="Lienhypertexte"/>
          </w:rPr>
          <w:t>doi</w:t>
        </w:r>
        <w:proofErr w:type="spellEnd"/>
        <w:proofErr w:type="gramEnd"/>
      </w:hyperlink>
      <w:r w:rsidRPr="00B80172">
        <w:t>: 10.1159/000534560.</w:t>
      </w:r>
    </w:p>
    <w:p w14:paraId="779A3F46" w14:textId="77777777" w:rsidR="00173366" w:rsidRDefault="00173366" w:rsidP="00DB2F80">
      <w:pPr>
        <w:pStyle w:val="Paragraphedeliste"/>
        <w:numPr>
          <w:ilvl w:val="0"/>
          <w:numId w:val="2"/>
        </w:numPr>
        <w:ind w:left="0" w:right="-567"/>
        <w:jc w:val="both"/>
      </w:pPr>
      <w:r w:rsidRPr="00866A62">
        <w:rPr>
          <w:b/>
          <w:bCs/>
        </w:rPr>
        <w:t>Lacroix I</w:t>
      </w:r>
      <w:r w:rsidRPr="00866A62">
        <w:t xml:space="preserve">, </w:t>
      </w:r>
      <w:r w:rsidRPr="00173366">
        <w:rPr>
          <w:b/>
          <w:bCs/>
        </w:rPr>
        <w:t>Caillet A</w:t>
      </w:r>
      <w:r w:rsidRPr="00866A62">
        <w:t xml:space="preserve">, Delteil L, Ameur H, </w:t>
      </w:r>
      <w:proofErr w:type="spellStart"/>
      <w:r w:rsidRPr="00866A62">
        <w:t>Padelli</w:t>
      </w:r>
      <w:proofErr w:type="spellEnd"/>
      <w:r w:rsidRPr="00866A62">
        <w:t xml:space="preserve"> N, Hurault-Delarue C, Cottin J. COVACPREG, </w:t>
      </w:r>
      <w:proofErr w:type="gramStart"/>
      <w:r w:rsidRPr="00866A62">
        <w:t>a</w:t>
      </w:r>
      <w:proofErr w:type="gramEnd"/>
      <w:r w:rsidRPr="00866A62">
        <w:t xml:space="preserve"> French prospective </w:t>
      </w:r>
      <w:proofErr w:type="spellStart"/>
      <w:r w:rsidRPr="00866A62">
        <w:t>cohort</w:t>
      </w:r>
      <w:proofErr w:type="spellEnd"/>
      <w:r w:rsidRPr="00866A62">
        <w:t xml:space="preserve"> </w:t>
      </w:r>
      <w:proofErr w:type="spellStart"/>
      <w:r w:rsidRPr="00866A62">
        <w:t>study</w:t>
      </w:r>
      <w:proofErr w:type="spellEnd"/>
      <w:r w:rsidRPr="00866A62">
        <w:t xml:space="preserve"> of </w:t>
      </w:r>
      <w:proofErr w:type="spellStart"/>
      <w:r w:rsidRPr="00866A62">
        <w:t>women</w:t>
      </w:r>
      <w:proofErr w:type="spellEnd"/>
      <w:r w:rsidRPr="00866A62">
        <w:t xml:space="preserve"> </w:t>
      </w:r>
      <w:proofErr w:type="spellStart"/>
      <w:r w:rsidRPr="00866A62">
        <w:t>vaccinated</w:t>
      </w:r>
      <w:proofErr w:type="spellEnd"/>
      <w:r w:rsidRPr="00866A62">
        <w:t xml:space="preserve"> </w:t>
      </w:r>
      <w:proofErr w:type="spellStart"/>
      <w:r w:rsidRPr="00866A62">
        <w:t>against</w:t>
      </w:r>
      <w:proofErr w:type="spellEnd"/>
      <w:r w:rsidRPr="00866A62">
        <w:t xml:space="preserve"> COVID-19 </w:t>
      </w:r>
      <w:proofErr w:type="spellStart"/>
      <w:r w:rsidRPr="00866A62">
        <w:t>during</w:t>
      </w:r>
      <w:proofErr w:type="spellEnd"/>
      <w:r w:rsidRPr="00866A62">
        <w:t xml:space="preserve"> </w:t>
      </w:r>
      <w:proofErr w:type="spellStart"/>
      <w:r w:rsidRPr="00866A62">
        <w:t>pregnancy</w:t>
      </w:r>
      <w:proofErr w:type="spellEnd"/>
      <w:r w:rsidRPr="00866A62">
        <w:t xml:space="preserve">. </w:t>
      </w:r>
      <w:proofErr w:type="spellStart"/>
      <w:r w:rsidRPr="00866A62">
        <w:t>Therapie</w:t>
      </w:r>
      <w:proofErr w:type="spellEnd"/>
      <w:r w:rsidRPr="00866A62">
        <w:t xml:space="preserve">. </w:t>
      </w:r>
      <w:proofErr w:type="gramStart"/>
      <w:r w:rsidRPr="00866A62">
        <w:t>2024:S</w:t>
      </w:r>
      <w:proofErr w:type="gramEnd"/>
      <w:r w:rsidRPr="00866A62">
        <w:t xml:space="preserve">0040-5957(24)00071-4. </w:t>
      </w:r>
      <w:hyperlink r:id="rId77" w:history="1">
        <w:proofErr w:type="spellStart"/>
        <w:proofErr w:type="gramStart"/>
        <w:r w:rsidRPr="00866A62">
          <w:rPr>
            <w:rStyle w:val="Lienhypertexte"/>
          </w:rPr>
          <w:t>doi</w:t>
        </w:r>
        <w:proofErr w:type="spellEnd"/>
        <w:proofErr w:type="gramEnd"/>
      </w:hyperlink>
      <w:r w:rsidRPr="00866A62">
        <w:t>: 10.1016/j.therap.2024.06.003.</w:t>
      </w:r>
    </w:p>
    <w:p w14:paraId="4ECA9244" w14:textId="1C685A89" w:rsidR="00C643C7" w:rsidRDefault="00C643C7" w:rsidP="00F1704E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C643C7">
        <w:lastRenderedPageBreak/>
        <w:t>Lauroy</w:t>
      </w:r>
      <w:proofErr w:type="spellEnd"/>
      <w:r w:rsidRPr="00C643C7">
        <w:t xml:space="preserve"> A, </w:t>
      </w:r>
      <w:proofErr w:type="spellStart"/>
      <w:r w:rsidRPr="00C643C7">
        <w:t>Buffeteau</w:t>
      </w:r>
      <w:proofErr w:type="spellEnd"/>
      <w:r w:rsidRPr="00C643C7">
        <w:t xml:space="preserve"> A, Vidal F, </w:t>
      </w:r>
      <w:r w:rsidRPr="00C643C7">
        <w:rPr>
          <w:b/>
          <w:bCs/>
        </w:rPr>
        <w:t>Parant O</w:t>
      </w:r>
      <w:r w:rsidRPr="00C643C7">
        <w:t xml:space="preserve">, </w:t>
      </w:r>
      <w:proofErr w:type="spellStart"/>
      <w:r w:rsidRPr="00C643C7">
        <w:t>Guerby</w:t>
      </w:r>
      <w:proofErr w:type="spellEnd"/>
      <w:r w:rsidRPr="00C643C7">
        <w:t xml:space="preserve"> P. Enquête nationale sur la stratégie de prise en charge du placenta </w:t>
      </w:r>
      <w:proofErr w:type="spellStart"/>
      <w:r w:rsidRPr="00C643C7">
        <w:t>accreta</w:t>
      </w:r>
      <w:proofErr w:type="spellEnd"/>
      <w:r w:rsidRPr="00C643C7">
        <w:t xml:space="preserve"> en France [French </w:t>
      </w:r>
      <w:proofErr w:type="spellStart"/>
      <w:r w:rsidRPr="00C643C7">
        <w:t>survey</w:t>
      </w:r>
      <w:proofErr w:type="spellEnd"/>
      <w:r w:rsidRPr="00C643C7">
        <w:t xml:space="preserve"> on the management </w:t>
      </w:r>
      <w:proofErr w:type="spellStart"/>
      <w:r w:rsidRPr="00C643C7">
        <w:t>strategy</w:t>
      </w:r>
      <w:proofErr w:type="spellEnd"/>
      <w:r w:rsidRPr="00C643C7">
        <w:t xml:space="preserve"> for placenta </w:t>
      </w:r>
      <w:proofErr w:type="spellStart"/>
      <w:r w:rsidRPr="00C643C7">
        <w:t>accreta</w:t>
      </w:r>
      <w:proofErr w:type="spellEnd"/>
      <w:r w:rsidRPr="00C643C7">
        <w:t xml:space="preserve"> </w:t>
      </w:r>
      <w:proofErr w:type="spellStart"/>
      <w:r w:rsidRPr="00C643C7">
        <w:t>spectrum</w:t>
      </w:r>
      <w:proofErr w:type="spellEnd"/>
      <w:r w:rsidRPr="00C643C7">
        <w:t xml:space="preserve">]. </w:t>
      </w:r>
      <w:proofErr w:type="spellStart"/>
      <w:r w:rsidRPr="00C643C7">
        <w:t>Gynecol</w:t>
      </w:r>
      <w:proofErr w:type="spellEnd"/>
      <w:r w:rsidRPr="00C643C7">
        <w:t xml:space="preserve"> </w:t>
      </w:r>
      <w:proofErr w:type="spellStart"/>
      <w:r w:rsidRPr="00C643C7">
        <w:t>Obstet</w:t>
      </w:r>
      <w:proofErr w:type="spellEnd"/>
      <w:r w:rsidRPr="00C643C7">
        <w:t xml:space="preserve"> </w:t>
      </w:r>
      <w:proofErr w:type="spellStart"/>
      <w:r w:rsidRPr="00C643C7">
        <w:t>Fertil</w:t>
      </w:r>
      <w:proofErr w:type="spellEnd"/>
      <w:r w:rsidRPr="00C643C7">
        <w:t xml:space="preserve"> </w:t>
      </w:r>
      <w:proofErr w:type="spellStart"/>
      <w:r w:rsidRPr="00C643C7">
        <w:t>Senol</w:t>
      </w:r>
      <w:proofErr w:type="spellEnd"/>
      <w:r w:rsidRPr="00C643C7">
        <w:t xml:space="preserve">. </w:t>
      </w:r>
      <w:proofErr w:type="gramStart"/>
      <w:r w:rsidRPr="00C643C7">
        <w:t>2024:</w:t>
      </w:r>
      <w:proofErr w:type="gramEnd"/>
      <w:r w:rsidR="00F1704E" w:rsidRPr="00F1704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F1704E" w:rsidRPr="00F1704E">
        <w:t>52(11</w:t>
      </w:r>
      <w:proofErr w:type="gramStart"/>
      <w:r w:rsidR="00F1704E" w:rsidRPr="00F1704E">
        <w:t>):</w:t>
      </w:r>
      <w:proofErr w:type="gramEnd"/>
      <w:r w:rsidR="00F1704E" w:rsidRPr="00F1704E">
        <w:t>620-626.</w:t>
      </w:r>
      <w:r w:rsidR="00F1704E">
        <w:t xml:space="preserve"> </w:t>
      </w:r>
      <w:hyperlink r:id="rId78" w:history="1">
        <w:proofErr w:type="spellStart"/>
        <w:proofErr w:type="gramStart"/>
        <w:r w:rsidR="00F1704E" w:rsidRPr="00F1704E">
          <w:rPr>
            <w:rStyle w:val="Lienhypertexte"/>
          </w:rPr>
          <w:t>doi</w:t>
        </w:r>
        <w:proofErr w:type="spellEnd"/>
        <w:proofErr w:type="gramEnd"/>
      </w:hyperlink>
      <w:proofErr w:type="gramStart"/>
      <w:r w:rsidR="00F1704E">
        <w:t> :</w:t>
      </w:r>
      <w:r w:rsidRPr="00C643C7">
        <w:t>10.1016/j.gofs</w:t>
      </w:r>
      <w:proofErr w:type="gramEnd"/>
      <w:r w:rsidRPr="00C643C7">
        <w:t xml:space="preserve">.2024.03.008. Epub </w:t>
      </w:r>
      <w:proofErr w:type="spellStart"/>
      <w:r w:rsidRPr="00C643C7">
        <w:t>ahead</w:t>
      </w:r>
      <w:proofErr w:type="spellEnd"/>
      <w:r w:rsidRPr="00C643C7">
        <w:t xml:space="preserve"> of </w:t>
      </w:r>
      <w:proofErr w:type="spellStart"/>
      <w:r w:rsidRPr="00C643C7">
        <w:t>print</w:t>
      </w:r>
      <w:proofErr w:type="spellEnd"/>
      <w:r w:rsidRPr="00C643C7">
        <w:t>.</w:t>
      </w:r>
    </w:p>
    <w:p w14:paraId="679F847F" w14:textId="291AC35A" w:rsidR="00B158FF" w:rsidRDefault="00B158FF" w:rsidP="00B158FF">
      <w:pPr>
        <w:pStyle w:val="Paragraphedeliste"/>
        <w:numPr>
          <w:ilvl w:val="0"/>
          <w:numId w:val="2"/>
        </w:numPr>
        <w:ind w:left="0" w:right="-567"/>
        <w:jc w:val="both"/>
      </w:pPr>
      <w:r w:rsidRPr="00B158FF">
        <w:t xml:space="preserve">Leigh R, </w:t>
      </w:r>
      <w:proofErr w:type="spellStart"/>
      <w:r w:rsidRPr="00B158FF">
        <w:t>Seners</w:t>
      </w:r>
      <w:proofErr w:type="spellEnd"/>
      <w:r w:rsidRPr="00B158FF">
        <w:t xml:space="preserve"> P, Rousseau V, Christensen S, </w:t>
      </w:r>
      <w:proofErr w:type="spellStart"/>
      <w:r w:rsidRPr="00B158FF">
        <w:t>Albucher</w:t>
      </w:r>
      <w:proofErr w:type="spellEnd"/>
      <w:r w:rsidRPr="00B158FF">
        <w:t xml:space="preserve"> JF, </w:t>
      </w:r>
      <w:proofErr w:type="spellStart"/>
      <w:r w:rsidRPr="00B158FF">
        <w:t>Drif</w:t>
      </w:r>
      <w:proofErr w:type="spellEnd"/>
      <w:r w:rsidRPr="00B158FF">
        <w:t xml:space="preserve"> A, Cognard C, </w:t>
      </w:r>
      <w:proofErr w:type="spellStart"/>
      <w:r w:rsidRPr="00B158FF">
        <w:t>Guenego</w:t>
      </w:r>
      <w:proofErr w:type="spellEnd"/>
      <w:r w:rsidRPr="00B158FF">
        <w:t xml:space="preserve"> A, Viguier A, </w:t>
      </w:r>
      <w:r w:rsidRPr="00B158FF">
        <w:rPr>
          <w:b/>
          <w:bCs/>
        </w:rPr>
        <w:t>Sommet A</w:t>
      </w:r>
      <w:r w:rsidRPr="00B158FF">
        <w:t xml:space="preserve">, Raposo N, </w:t>
      </w:r>
      <w:proofErr w:type="spellStart"/>
      <w:r w:rsidRPr="00B158FF">
        <w:t>Calviere</w:t>
      </w:r>
      <w:proofErr w:type="spellEnd"/>
      <w:r w:rsidRPr="00B158FF">
        <w:t xml:space="preserve"> L, </w:t>
      </w:r>
      <w:proofErr w:type="spellStart"/>
      <w:r w:rsidRPr="00B158FF">
        <w:t>Januel</w:t>
      </w:r>
      <w:proofErr w:type="spellEnd"/>
      <w:r w:rsidRPr="00B158FF">
        <w:t xml:space="preserve"> AC, </w:t>
      </w:r>
      <w:proofErr w:type="spellStart"/>
      <w:r w:rsidRPr="00B158FF">
        <w:t>Mlynash</w:t>
      </w:r>
      <w:proofErr w:type="spellEnd"/>
      <w:r w:rsidRPr="00B158FF">
        <w:t xml:space="preserve"> M, Bonneville F, </w:t>
      </w:r>
      <w:proofErr w:type="spellStart"/>
      <w:r w:rsidRPr="00B158FF">
        <w:t>Gaudilliere</w:t>
      </w:r>
      <w:proofErr w:type="spellEnd"/>
      <w:r w:rsidRPr="00B158FF">
        <w:t xml:space="preserve"> B, </w:t>
      </w:r>
      <w:proofErr w:type="spellStart"/>
      <w:r w:rsidRPr="00B158FF">
        <w:t>Thalamas</w:t>
      </w:r>
      <w:proofErr w:type="spellEnd"/>
      <w:r w:rsidRPr="00B158FF">
        <w:t xml:space="preserve"> C, </w:t>
      </w:r>
      <w:proofErr w:type="spellStart"/>
      <w:r w:rsidRPr="00B158FF">
        <w:t>Sibon</w:t>
      </w:r>
      <w:proofErr w:type="spellEnd"/>
      <w:r w:rsidRPr="00B158FF">
        <w:t xml:space="preserve"> I, </w:t>
      </w:r>
      <w:proofErr w:type="spellStart"/>
      <w:r w:rsidRPr="00B158FF">
        <w:t>Tourdias</w:t>
      </w:r>
      <w:proofErr w:type="spellEnd"/>
      <w:r w:rsidRPr="00B158FF">
        <w:t xml:space="preserve"> T, </w:t>
      </w:r>
      <w:proofErr w:type="spellStart"/>
      <w:r w:rsidRPr="00B158FF">
        <w:t>Mazighi</w:t>
      </w:r>
      <w:proofErr w:type="spellEnd"/>
      <w:r w:rsidRPr="00B158FF">
        <w:t xml:space="preserve"> M, </w:t>
      </w:r>
      <w:proofErr w:type="spellStart"/>
      <w:r w:rsidRPr="00B158FF">
        <w:t>Heit</w:t>
      </w:r>
      <w:proofErr w:type="spellEnd"/>
      <w:r w:rsidRPr="00B158FF">
        <w:t xml:space="preserve"> JJ, Maier B, Albers GW, </w:t>
      </w:r>
      <w:proofErr w:type="spellStart"/>
      <w:r w:rsidRPr="00B158FF">
        <w:t>Olivot</w:t>
      </w:r>
      <w:proofErr w:type="spellEnd"/>
      <w:r w:rsidRPr="00B158FF">
        <w:t xml:space="preserve"> </w:t>
      </w:r>
      <w:proofErr w:type="gramStart"/>
      <w:r w:rsidRPr="00B158FF">
        <w:t>JM;</w:t>
      </w:r>
      <w:proofErr w:type="gramEnd"/>
      <w:r w:rsidRPr="00B158FF">
        <w:t xml:space="preserve"> FRAME </w:t>
      </w:r>
      <w:proofErr w:type="spellStart"/>
      <w:r w:rsidRPr="00B158FF">
        <w:t>Investigators</w:t>
      </w:r>
      <w:proofErr w:type="spellEnd"/>
      <w:r w:rsidRPr="00B158FF">
        <w:t>. Blood-</w:t>
      </w:r>
      <w:proofErr w:type="spellStart"/>
      <w:r w:rsidRPr="00B158FF">
        <w:t>brain</w:t>
      </w:r>
      <w:proofErr w:type="spellEnd"/>
      <w:r w:rsidRPr="00B158FF">
        <w:t xml:space="preserve"> </w:t>
      </w:r>
      <w:proofErr w:type="spellStart"/>
      <w:r w:rsidRPr="00B158FF">
        <w:t>barrier</w:t>
      </w:r>
      <w:proofErr w:type="spellEnd"/>
      <w:r w:rsidRPr="00B158FF">
        <w:t xml:space="preserve"> profile </w:t>
      </w:r>
      <w:proofErr w:type="spellStart"/>
      <w:r w:rsidRPr="00B158FF">
        <w:t>pretreatment</w:t>
      </w:r>
      <w:proofErr w:type="spellEnd"/>
      <w:r w:rsidRPr="00B158FF">
        <w:t xml:space="preserve"> </w:t>
      </w:r>
      <w:proofErr w:type="spellStart"/>
      <w:r w:rsidRPr="00B158FF">
        <w:t>is</w:t>
      </w:r>
      <w:proofErr w:type="spellEnd"/>
      <w:r w:rsidRPr="00B158FF">
        <w:t xml:space="preserve"> </w:t>
      </w:r>
      <w:proofErr w:type="spellStart"/>
      <w:r w:rsidRPr="00B158FF">
        <w:t>associated</w:t>
      </w:r>
      <w:proofErr w:type="spellEnd"/>
      <w:r w:rsidRPr="00B158FF">
        <w:t xml:space="preserve"> </w:t>
      </w:r>
      <w:proofErr w:type="spellStart"/>
      <w:r w:rsidRPr="00B158FF">
        <w:t>with</w:t>
      </w:r>
      <w:proofErr w:type="spellEnd"/>
      <w:r w:rsidRPr="00B158FF">
        <w:t xml:space="preserve"> </w:t>
      </w:r>
      <w:proofErr w:type="spellStart"/>
      <w:r w:rsidRPr="00B158FF">
        <w:t>hemorrhagic</w:t>
      </w:r>
      <w:proofErr w:type="spellEnd"/>
      <w:r w:rsidRPr="00B158FF">
        <w:t xml:space="preserve"> transformation </w:t>
      </w:r>
      <w:proofErr w:type="spellStart"/>
      <w:r w:rsidRPr="00B158FF">
        <w:t>after</w:t>
      </w:r>
      <w:proofErr w:type="spellEnd"/>
      <w:r w:rsidRPr="00B158FF">
        <w:t xml:space="preserve"> </w:t>
      </w:r>
      <w:proofErr w:type="spellStart"/>
      <w:r w:rsidRPr="00B158FF">
        <w:t>endovascular</w:t>
      </w:r>
      <w:proofErr w:type="spellEnd"/>
      <w:r w:rsidRPr="00B158FF">
        <w:t xml:space="preserve"> reperfusion. Ann Clin </w:t>
      </w:r>
      <w:proofErr w:type="spellStart"/>
      <w:r w:rsidRPr="00B158FF">
        <w:t>Transl</w:t>
      </w:r>
      <w:proofErr w:type="spellEnd"/>
      <w:r w:rsidRPr="00B158FF">
        <w:t xml:space="preserve"> </w:t>
      </w:r>
      <w:proofErr w:type="spellStart"/>
      <w:r w:rsidRPr="00B158FF">
        <w:t>Neurol</w:t>
      </w:r>
      <w:proofErr w:type="spellEnd"/>
      <w:r w:rsidRPr="00B158FF">
        <w:t>. 2024</w:t>
      </w:r>
      <w:r>
        <w:t>.</w:t>
      </w:r>
      <w:r w:rsidRPr="00B158FF">
        <w:t>11(12</w:t>
      </w:r>
      <w:proofErr w:type="gramStart"/>
      <w:r w:rsidRPr="00B158FF">
        <w:t>):</w:t>
      </w:r>
      <w:proofErr w:type="gramEnd"/>
      <w:r w:rsidRPr="00B158FF">
        <w:t xml:space="preserve">3292-3299. </w:t>
      </w:r>
      <w:hyperlink r:id="rId79" w:history="1">
        <w:proofErr w:type="spellStart"/>
        <w:proofErr w:type="gramStart"/>
        <w:r w:rsidRPr="00B158FF">
          <w:rPr>
            <w:rStyle w:val="Lienhypertexte"/>
          </w:rPr>
          <w:t>doi</w:t>
        </w:r>
        <w:proofErr w:type="spellEnd"/>
        <w:proofErr w:type="gramEnd"/>
      </w:hyperlink>
      <w:r w:rsidRPr="00B158FF">
        <w:t>: 10.1002/acn3.52236.</w:t>
      </w:r>
    </w:p>
    <w:p w14:paraId="737A63ED" w14:textId="5FA7EED5" w:rsidR="00173366" w:rsidRDefault="00173366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402634">
        <w:t>Lorthe</w:t>
      </w:r>
      <w:proofErr w:type="spellEnd"/>
      <w:r w:rsidRPr="00402634">
        <w:t xml:space="preserve"> E, Marchand-Martin L, </w:t>
      </w:r>
      <w:proofErr w:type="spellStart"/>
      <w:r w:rsidRPr="00402634">
        <w:t>Letouzey</w:t>
      </w:r>
      <w:proofErr w:type="spellEnd"/>
      <w:r w:rsidRPr="00402634">
        <w:t xml:space="preserve"> M, Aubert AM, Pierrat V, </w:t>
      </w:r>
      <w:proofErr w:type="spellStart"/>
      <w:r w:rsidRPr="00402634">
        <w:t>Benhammou</w:t>
      </w:r>
      <w:proofErr w:type="spellEnd"/>
      <w:r w:rsidRPr="00402634">
        <w:t xml:space="preserve"> V, Delorme P, </w:t>
      </w:r>
      <w:proofErr w:type="spellStart"/>
      <w:r w:rsidRPr="00402634">
        <w:t>Marret</w:t>
      </w:r>
      <w:proofErr w:type="spellEnd"/>
      <w:r w:rsidRPr="00402634">
        <w:t xml:space="preserve"> S, Ancel PY, Goffinet F, L'</w:t>
      </w:r>
      <w:proofErr w:type="spellStart"/>
      <w:r w:rsidRPr="00402634">
        <w:t>Hélias</w:t>
      </w:r>
      <w:proofErr w:type="spellEnd"/>
      <w:r w:rsidRPr="00402634">
        <w:t xml:space="preserve"> LF, </w:t>
      </w:r>
      <w:proofErr w:type="spellStart"/>
      <w:r w:rsidRPr="00402634">
        <w:t>Kayem</w:t>
      </w:r>
      <w:proofErr w:type="spellEnd"/>
      <w:r w:rsidRPr="00402634">
        <w:t xml:space="preserve"> </w:t>
      </w:r>
      <w:proofErr w:type="gramStart"/>
      <w:r w:rsidRPr="00402634">
        <w:t>G;</w:t>
      </w:r>
      <w:proofErr w:type="gramEnd"/>
      <w:r w:rsidRPr="00402634">
        <w:t xml:space="preserve"> EPIPAGE-2 </w:t>
      </w:r>
      <w:proofErr w:type="spellStart"/>
      <w:r w:rsidRPr="00402634">
        <w:t>Obstetric</w:t>
      </w:r>
      <w:proofErr w:type="spellEnd"/>
      <w:r w:rsidRPr="00402634">
        <w:t xml:space="preserve"> </w:t>
      </w:r>
      <w:proofErr w:type="spellStart"/>
      <w:r w:rsidRPr="00402634">
        <w:t>Writing</w:t>
      </w:r>
      <w:proofErr w:type="spellEnd"/>
      <w:r w:rsidRPr="00402634">
        <w:t xml:space="preserve"> Group</w:t>
      </w:r>
      <w:r>
        <w:t xml:space="preserve"> (</w:t>
      </w:r>
      <w:r w:rsidRPr="00402634">
        <w:rPr>
          <w:b/>
          <w:bCs/>
        </w:rPr>
        <w:t>Arnaud C,</w:t>
      </w:r>
      <w:r>
        <w:t xml:space="preserve"> </w:t>
      </w:r>
      <w:r w:rsidRPr="00AF38D2">
        <w:rPr>
          <w:b/>
          <w:bCs/>
        </w:rPr>
        <w:t>Vayssi</w:t>
      </w:r>
      <w:r>
        <w:rPr>
          <w:b/>
          <w:bCs/>
        </w:rPr>
        <w:t>è</w:t>
      </w:r>
      <w:r w:rsidRPr="00AF38D2">
        <w:rPr>
          <w:b/>
          <w:bCs/>
        </w:rPr>
        <w:t>re C</w:t>
      </w:r>
      <w:r>
        <w:t xml:space="preserve">, </w:t>
      </w:r>
      <w:proofErr w:type="spellStart"/>
      <w:r w:rsidRPr="00402634">
        <w:rPr>
          <w:b/>
          <w:bCs/>
        </w:rPr>
        <w:t>Gascoin</w:t>
      </w:r>
      <w:proofErr w:type="spellEnd"/>
      <w:r w:rsidRPr="00402634">
        <w:rPr>
          <w:b/>
          <w:bCs/>
        </w:rPr>
        <w:t xml:space="preserve"> G</w:t>
      </w:r>
      <w:r>
        <w:t xml:space="preserve"> </w:t>
      </w:r>
      <w:proofErr w:type="spellStart"/>
      <w:r>
        <w:t>collab</w:t>
      </w:r>
      <w:r w:rsidR="00C643C7">
        <w:t>orators</w:t>
      </w:r>
      <w:proofErr w:type="spellEnd"/>
      <w:r>
        <w:t>.)</w:t>
      </w:r>
      <w:r w:rsidRPr="00402634">
        <w:t xml:space="preserve"> </w:t>
      </w:r>
      <w:proofErr w:type="spellStart"/>
      <w:r w:rsidRPr="00402634">
        <w:t>Tocolysis</w:t>
      </w:r>
      <w:proofErr w:type="spellEnd"/>
      <w:r w:rsidRPr="00402634">
        <w:t xml:space="preserve"> </w:t>
      </w:r>
      <w:proofErr w:type="spellStart"/>
      <w:r w:rsidRPr="00402634">
        <w:t>after</w:t>
      </w:r>
      <w:proofErr w:type="spellEnd"/>
      <w:r w:rsidRPr="00402634">
        <w:t xml:space="preserve"> </w:t>
      </w:r>
      <w:proofErr w:type="spellStart"/>
      <w:r w:rsidRPr="00402634">
        <w:t>preterm</w:t>
      </w:r>
      <w:proofErr w:type="spellEnd"/>
      <w:r w:rsidRPr="00402634">
        <w:t xml:space="preserve"> </w:t>
      </w:r>
      <w:proofErr w:type="spellStart"/>
      <w:r w:rsidRPr="00402634">
        <w:t>prelabor</w:t>
      </w:r>
      <w:proofErr w:type="spellEnd"/>
      <w:r w:rsidRPr="00402634">
        <w:t xml:space="preserve"> rupture of membranes and 5-year </w:t>
      </w:r>
      <w:proofErr w:type="spellStart"/>
      <w:proofErr w:type="gramStart"/>
      <w:r w:rsidRPr="00402634">
        <w:t>outcomes</w:t>
      </w:r>
      <w:proofErr w:type="spellEnd"/>
      <w:r w:rsidRPr="00402634">
        <w:t>:</w:t>
      </w:r>
      <w:proofErr w:type="gramEnd"/>
      <w:r w:rsidRPr="00402634">
        <w:t xml:space="preserve"> </w:t>
      </w:r>
      <w:proofErr w:type="spellStart"/>
      <w:r w:rsidRPr="00402634">
        <w:t>a</w:t>
      </w:r>
      <w:proofErr w:type="spellEnd"/>
      <w:r w:rsidRPr="00402634">
        <w:t xml:space="preserve"> population-</w:t>
      </w:r>
      <w:proofErr w:type="spellStart"/>
      <w:r w:rsidRPr="00402634">
        <w:t>based</w:t>
      </w:r>
      <w:proofErr w:type="spellEnd"/>
      <w:r w:rsidRPr="00402634">
        <w:t xml:space="preserve"> </w:t>
      </w:r>
      <w:proofErr w:type="spellStart"/>
      <w:r w:rsidRPr="00402634">
        <w:t>cohort</w:t>
      </w:r>
      <w:proofErr w:type="spellEnd"/>
      <w:r w:rsidRPr="00402634">
        <w:t xml:space="preserve"> </w:t>
      </w:r>
      <w:proofErr w:type="spellStart"/>
      <w:r w:rsidRPr="00402634">
        <w:t>study</w:t>
      </w:r>
      <w:proofErr w:type="spellEnd"/>
      <w:r w:rsidRPr="00402634">
        <w:t xml:space="preserve">. Am J </w:t>
      </w:r>
      <w:proofErr w:type="spellStart"/>
      <w:r w:rsidRPr="00402634">
        <w:t>Obstet</w:t>
      </w:r>
      <w:proofErr w:type="spellEnd"/>
      <w:r w:rsidRPr="00402634">
        <w:t xml:space="preserve"> </w:t>
      </w:r>
      <w:proofErr w:type="spellStart"/>
      <w:r w:rsidRPr="00402634">
        <w:t>Gynecol</w:t>
      </w:r>
      <w:proofErr w:type="spellEnd"/>
      <w:r w:rsidRPr="00402634">
        <w:t>. 2024</w:t>
      </w:r>
      <w:r>
        <w:t xml:space="preserve">. </w:t>
      </w:r>
      <w:r w:rsidRPr="00402634">
        <w:t>230(5</w:t>
      </w:r>
      <w:proofErr w:type="gramStart"/>
      <w:r w:rsidRPr="00402634">
        <w:t>):570.e</w:t>
      </w:r>
      <w:proofErr w:type="gramEnd"/>
      <w:r w:rsidRPr="00402634">
        <w:t xml:space="preserve">1-570.e18. </w:t>
      </w:r>
      <w:hyperlink r:id="rId80" w:history="1">
        <w:proofErr w:type="spellStart"/>
        <w:proofErr w:type="gramStart"/>
        <w:r w:rsidRPr="00402634">
          <w:rPr>
            <w:rStyle w:val="Lienhypertexte"/>
          </w:rPr>
          <w:t>doi</w:t>
        </w:r>
        <w:proofErr w:type="spellEnd"/>
        <w:proofErr w:type="gramEnd"/>
      </w:hyperlink>
      <w:r w:rsidRPr="00402634">
        <w:t>: 10.1016/j.ajog.2023.10.010.</w:t>
      </w:r>
    </w:p>
    <w:p w14:paraId="5D2EEC8A" w14:textId="1070B0B3" w:rsidR="00174DFA" w:rsidRDefault="00174DFA" w:rsidP="00DB2F80">
      <w:pPr>
        <w:pStyle w:val="Paragraphedeliste"/>
        <w:numPr>
          <w:ilvl w:val="0"/>
          <w:numId w:val="2"/>
        </w:numPr>
        <w:ind w:left="0" w:right="-567"/>
        <w:jc w:val="both"/>
      </w:pPr>
      <w:r w:rsidRPr="00174DFA">
        <w:t xml:space="preserve">Marion O, </w:t>
      </w:r>
      <w:proofErr w:type="spellStart"/>
      <w:r w:rsidRPr="00174DFA">
        <w:t>Abravanel</w:t>
      </w:r>
      <w:proofErr w:type="spellEnd"/>
      <w:r w:rsidRPr="00174DFA">
        <w:t xml:space="preserve"> F, Conan L, </w:t>
      </w:r>
      <w:r w:rsidRPr="00174DFA">
        <w:rPr>
          <w:b/>
          <w:bCs/>
        </w:rPr>
        <w:t>Dubucs C</w:t>
      </w:r>
      <w:r w:rsidRPr="00174DFA">
        <w:t xml:space="preserve">, </w:t>
      </w:r>
      <w:proofErr w:type="spellStart"/>
      <w:r w:rsidRPr="00174DFA">
        <w:t>Danjoux</w:t>
      </w:r>
      <w:proofErr w:type="spellEnd"/>
      <w:r w:rsidRPr="00174DFA">
        <w:t xml:space="preserve"> M, </w:t>
      </w:r>
      <w:proofErr w:type="spellStart"/>
      <w:r w:rsidRPr="00174DFA">
        <w:t>Izopet</w:t>
      </w:r>
      <w:proofErr w:type="spellEnd"/>
      <w:r w:rsidRPr="00174DFA">
        <w:t xml:space="preserve"> J, </w:t>
      </w:r>
      <w:proofErr w:type="spellStart"/>
      <w:r w:rsidRPr="00174DFA">
        <w:t>Kamar</w:t>
      </w:r>
      <w:proofErr w:type="spellEnd"/>
      <w:r w:rsidRPr="00174DFA">
        <w:t xml:space="preserve"> N. </w:t>
      </w:r>
      <w:proofErr w:type="spellStart"/>
      <w:r w:rsidRPr="00174DFA">
        <w:t>Hepatitis</w:t>
      </w:r>
      <w:proofErr w:type="spellEnd"/>
      <w:r w:rsidRPr="00174DFA">
        <w:t xml:space="preserve"> E Virus Infection in a </w:t>
      </w:r>
      <w:proofErr w:type="spellStart"/>
      <w:r w:rsidRPr="00174DFA">
        <w:t>Pregnant</w:t>
      </w:r>
      <w:proofErr w:type="spellEnd"/>
      <w:r w:rsidRPr="00174DFA">
        <w:t xml:space="preserve"> </w:t>
      </w:r>
      <w:proofErr w:type="spellStart"/>
      <w:r w:rsidRPr="00174DFA">
        <w:t>Liver</w:t>
      </w:r>
      <w:proofErr w:type="spellEnd"/>
      <w:r w:rsidRPr="00174DFA">
        <w:t xml:space="preserve"> Transplant </w:t>
      </w:r>
      <w:proofErr w:type="spellStart"/>
      <w:r w:rsidRPr="00174DFA">
        <w:t>Recipient</w:t>
      </w:r>
      <w:proofErr w:type="spellEnd"/>
      <w:r w:rsidRPr="00174DFA">
        <w:t xml:space="preserve"> Leading to </w:t>
      </w:r>
      <w:proofErr w:type="spellStart"/>
      <w:r w:rsidRPr="00174DFA">
        <w:t>Chronic</w:t>
      </w:r>
      <w:proofErr w:type="spellEnd"/>
      <w:r w:rsidRPr="00174DFA">
        <w:t xml:space="preserve"> Infection. Transplant Direct. 2024 May </w:t>
      </w:r>
      <w:proofErr w:type="gramStart"/>
      <w:r w:rsidRPr="00174DFA">
        <w:t>16;</w:t>
      </w:r>
      <w:proofErr w:type="gramEnd"/>
      <w:r w:rsidRPr="00174DFA">
        <w:t>10(6</w:t>
      </w:r>
      <w:proofErr w:type="gramStart"/>
      <w:r w:rsidRPr="00174DFA">
        <w:t>):e</w:t>
      </w:r>
      <w:proofErr w:type="gramEnd"/>
      <w:r w:rsidRPr="00174DFA">
        <w:t xml:space="preserve">1634. </w:t>
      </w:r>
      <w:hyperlink r:id="rId81" w:history="1">
        <w:proofErr w:type="spellStart"/>
        <w:proofErr w:type="gramStart"/>
        <w:r w:rsidRPr="00174DFA">
          <w:rPr>
            <w:rStyle w:val="Lienhypertexte"/>
          </w:rPr>
          <w:t>doi</w:t>
        </w:r>
        <w:proofErr w:type="spellEnd"/>
        <w:proofErr w:type="gramEnd"/>
      </w:hyperlink>
      <w:r w:rsidRPr="00174DFA">
        <w:t>: 10.1097/TXD.0000000000001634.</w:t>
      </w:r>
    </w:p>
    <w:p w14:paraId="74D42311" w14:textId="214DBF7E" w:rsidR="0004302F" w:rsidRDefault="0004302F" w:rsidP="00DB2F80">
      <w:pPr>
        <w:pStyle w:val="Paragraphedeliste"/>
        <w:numPr>
          <w:ilvl w:val="0"/>
          <w:numId w:val="2"/>
        </w:numPr>
        <w:ind w:left="0" w:right="-567"/>
        <w:jc w:val="both"/>
      </w:pPr>
      <w:r w:rsidRPr="0004302F">
        <w:t xml:space="preserve">Novak I, Fahey M, Dan B, Craig S, Griffin A, Gross P, </w:t>
      </w:r>
      <w:proofErr w:type="spellStart"/>
      <w:r w:rsidRPr="0004302F">
        <w:t>Justiniano</w:t>
      </w:r>
      <w:proofErr w:type="spellEnd"/>
      <w:r w:rsidRPr="0004302F">
        <w:t xml:space="preserve"> MD, Webb A, </w:t>
      </w:r>
      <w:proofErr w:type="spellStart"/>
      <w:r w:rsidRPr="0004302F">
        <w:t>Namara</w:t>
      </w:r>
      <w:proofErr w:type="spellEnd"/>
      <w:r w:rsidRPr="0004302F">
        <w:t xml:space="preserve"> MM, Nielsen JB, </w:t>
      </w:r>
      <w:proofErr w:type="spellStart"/>
      <w:r w:rsidRPr="0004302F">
        <w:t>Snelling</w:t>
      </w:r>
      <w:proofErr w:type="spellEnd"/>
      <w:r w:rsidRPr="0004302F">
        <w:t xml:space="preserve"> T, </w:t>
      </w:r>
      <w:proofErr w:type="spellStart"/>
      <w:r w:rsidRPr="0004302F">
        <w:t>Ritterband-Rosenbaum</w:t>
      </w:r>
      <w:proofErr w:type="spellEnd"/>
      <w:r w:rsidRPr="0004302F">
        <w:t xml:space="preserve"> A, </w:t>
      </w:r>
      <w:proofErr w:type="spellStart"/>
      <w:r w:rsidRPr="0004302F">
        <w:t>Shrader</w:t>
      </w:r>
      <w:proofErr w:type="spellEnd"/>
      <w:r w:rsidRPr="0004302F">
        <w:t xml:space="preserve"> </w:t>
      </w:r>
      <w:proofErr w:type="gramStart"/>
      <w:r w:rsidRPr="0004302F">
        <w:t>MW;</w:t>
      </w:r>
      <w:proofErr w:type="gramEnd"/>
      <w:r w:rsidRPr="0004302F">
        <w:t xml:space="preserve"> CP Global </w:t>
      </w:r>
      <w:proofErr w:type="spellStart"/>
      <w:r w:rsidRPr="0004302F">
        <w:t>Clinical</w:t>
      </w:r>
      <w:proofErr w:type="spellEnd"/>
      <w:r w:rsidRPr="0004302F">
        <w:t xml:space="preserve"> Trials Network</w:t>
      </w:r>
      <w:r>
        <w:t xml:space="preserve"> (</w:t>
      </w:r>
      <w:r w:rsidRPr="0004302F">
        <w:rPr>
          <w:b/>
          <w:bCs/>
        </w:rPr>
        <w:t xml:space="preserve">Arnaud C </w:t>
      </w:r>
      <w:proofErr w:type="spellStart"/>
      <w:r>
        <w:t>collborator</w:t>
      </w:r>
      <w:proofErr w:type="spellEnd"/>
      <w:r>
        <w:t>)</w:t>
      </w:r>
      <w:r w:rsidRPr="0004302F">
        <w:t xml:space="preserve">. </w:t>
      </w:r>
      <w:proofErr w:type="spellStart"/>
      <w:r w:rsidRPr="0004302F">
        <w:t>Answering</w:t>
      </w:r>
      <w:proofErr w:type="spellEnd"/>
      <w:r w:rsidRPr="0004302F">
        <w:t xml:space="preserve"> the </w:t>
      </w:r>
      <w:proofErr w:type="gramStart"/>
      <w:r w:rsidRPr="0004302F">
        <w:t>call:</w:t>
      </w:r>
      <w:proofErr w:type="gramEnd"/>
      <w:r w:rsidRPr="0004302F">
        <w:t xml:space="preserve"> </w:t>
      </w:r>
      <w:proofErr w:type="spellStart"/>
      <w:r w:rsidRPr="0004302F">
        <w:t>co-designing</w:t>
      </w:r>
      <w:proofErr w:type="spellEnd"/>
      <w:r w:rsidRPr="0004302F">
        <w:t xml:space="preserve"> a global trials network for </w:t>
      </w:r>
      <w:proofErr w:type="spellStart"/>
      <w:r w:rsidRPr="0004302F">
        <w:t>cerebral</w:t>
      </w:r>
      <w:proofErr w:type="spellEnd"/>
      <w:r w:rsidRPr="0004302F">
        <w:t xml:space="preserve"> </w:t>
      </w:r>
      <w:proofErr w:type="spellStart"/>
      <w:r w:rsidRPr="0004302F">
        <w:t>palsy</w:t>
      </w:r>
      <w:proofErr w:type="spellEnd"/>
      <w:r w:rsidRPr="0004302F">
        <w:t xml:space="preserve">. Lancet Reg </w:t>
      </w:r>
      <w:proofErr w:type="spellStart"/>
      <w:r w:rsidRPr="0004302F">
        <w:t>Health</w:t>
      </w:r>
      <w:proofErr w:type="spellEnd"/>
      <w:r w:rsidRPr="0004302F">
        <w:t xml:space="preserve"> </w:t>
      </w:r>
      <w:proofErr w:type="spellStart"/>
      <w:r w:rsidRPr="0004302F">
        <w:t>Eur</w:t>
      </w:r>
      <w:proofErr w:type="spellEnd"/>
      <w:r w:rsidRPr="0004302F">
        <w:t>. 2024</w:t>
      </w:r>
      <w:r>
        <w:t>.</w:t>
      </w:r>
      <w:r w:rsidRPr="0004302F">
        <w:t xml:space="preserve">44:101015. </w:t>
      </w:r>
      <w:hyperlink r:id="rId82" w:history="1">
        <w:proofErr w:type="spellStart"/>
        <w:proofErr w:type="gramStart"/>
        <w:r w:rsidRPr="0004302F">
          <w:rPr>
            <w:rStyle w:val="Lienhypertexte"/>
          </w:rPr>
          <w:t>doi</w:t>
        </w:r>
        <w:proofErr w:type="spellEnd"/>
        <w:proofErr w:type="gramEnd"/>
      </w:hyperlink>
      <w:r w:rsidRPr="0004302F">
        <w:t xml:space="preserve">: 10.1016/j.lanepe.2024.101015. </w:t>
      </w:r>
    </w:p>
    <w:p w14:paraId="74B207D5" w14:textId="70AD5A4D" w:rsidR="00061596" w:rsidRDefault="00061596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061596">
        <w:t>Onken</w:t>
      </w:r>
      <w:proofErr w:type="spellEnd"/>
      <w:r w:rsidRPr="00061596">
        <w:t xml:space="preserve"> M, Lohse L, </w:t>
      </w:r>
      <w:proofErr w:type="spellStart"/>
      <w:r w:rsidRPr="00061596">
        <w:t>Coulm</w:t>
      </w:r>
      <w:proofErr w:type="spellEnd"/>
      <w:r w:rsidRPr="00061596">
        <w:t xml:space="preserve"> B, </w:t>
      </w:r>
      <w:proofErr w:type="spellStart"/>
      <w:r w:rsidRPr="00061596">
        <w:t>Beghin</w:t>
      </w:r>
      <w:proofErr w:type="spellEnd"/>
      <w:r w:rsidRPr="00061596">
        <w:t xml:space="preserve"> D, Richardson JL, Bermejo-</w:t>
      </w:r>
      <w:proofErr w:type="spellStart"/>
      <w:r w:rsidRPr="00061596">
        <w:t>Sánchez</w:t>
      </w:r>
      <w:proofErr w:type="spellEnd"/>
      <w:r w:rsidRPr="00061596">
        <w:t xml:space="preserve"> E, Aguilera C, Bosch M, </w:t>
      </w:r>
      <w:proofErr w:type="spellStart"/>
      <w:r w:rsidRPr="00061596">
        <w:t>Cassina</w:t>
      </w:r>
      <w:proofErr w:type="spellEnd"/>
      <w:r w:rsidRPr="00061596">
        <w:t xml:space="preserve"> M, </w:t>
      </w:r>
      <w:proofErr w:type="spellStart"/>
      <w:r w:rsidRPr="00061596">
        <w:t>Chouchana</w:t>
      </w:r>
      <w:proofErr w:type="spellEnd"/>
      <w:r w:rsidRPr="00061596">
        <w:t xml:space="preserve"> L, De </w:t>
      </w:r>
      <w:proofErr w:type="spellStart"/>
      <w:r w:rsidRPr="00061596">
        <w:t>Santis</w:t>
      </w:r>
      <w:proofErr w:type="spellEnd"/>
      <w:r w:rsidRPr="00061596">
        <w:t xml:space="preserve"> M, </w:t>
      </w:r>
      <w:proofErr w:type="spellStart"/>
      <w:r w:rsidRPr="00061596">
        <w:t>Duman</w:t>
      </w:r>
      <w:proofErr w:type="spellEnd"/>
      <w:r w:rsidRPr="00061596">
        <w:t xml:space="preserve"> MK, </w:t>
      </w:r>
      <w:proofErr w:type="spellStart"/>
      <w:r w:rsidRPr="00061596">
        <w:t>Gören</w:t>
      </w:r>
      <w:proofErr w:type="spellEnd"/>
      <w:r w:rsidRPr="00061596">
        <w:t xml:space="preserve"> MZ, Johnson D, </w:t>
      </w:r>
      <w:proofErr w:type="spellStart"/>
      <w:r w:rsidRPr="00061596">
        <w:t>Bera</w:t>
      </w:r>
      <w:proofErr w:type="spellEnd"/>
      <w:r w:rsidRPr="00061596">
        <w:t xml:space="preserve"> APJ, Kaplan YC, Kennedy D, Kwok S</w:t>
      </w:r>
      <w:r w:rsidRPr="00061596">
        <w:rPr>
          <w:b/>
          <w:bCs/>
        </w:rPr>
        <w:t>, Lacroix I,</w:t>
      </w:r>
      <w:r w:rsidRPr="00061596">
        <w:t xml:space="preserve"> </w:t>
      </w:r>
      <w:proofErr w:type="spellStart"/>
      <w:r w:rsidRPr="00061596">
        <w:t>Lepelley</w:t>
      </w:r>
      <w:proofErr w:type="spellEnd"/>
      <w:r w:rsidRPr="00061596">
        <w:t xml:space="preserve"> M, </w:t>
      </w:r>
      <w:proofErr w:type="spellStart"/>
      <w:r w:rsidRPr="00061596">
        <w:t>Pistelli</w:t>
      </w:r>
      <w:proofErr w:type="spellEnd"/>
      <w:r w:rsidRPr="00061596">
        <w:t xml:space="preserve"> A, Schaefer C, Te Winkel B, </w:t>
      </w:r>
      <w:proofErr w:type="spellStart"/>
      <w:r w:rsidRPr="00061596">
        <w:t>Uysal</w:t>
      </w:r>
      <w:proofErr w:type="spellEnd"/>
      <w:r w:rsidRPr="00061596">
        <w:t xml:space="preserve"> N, </w:t>
      </w:r>
      <w:proofErr w:type="spellStart"/>
      <w:r w:rsidRPr="00061596">
        <w:t>Winterfeld</w:t>
      </w:r>
      <w:proofErr w:type="spellEnd"/>
      <w:r w:rsidRPr="00061596">
        <w:t xml:space="preserve"> U, </w:t>
      </w:r>
      <w:proofErr w:type="spellStart"/>
      <w:r w:rsidRPr="00061596">
        <w:t>Yakuwa</w:t>
      </w:r>
      <w:proofErr w:type="spellEnd"/>
      <w:r w:rsidRPr="00061596">
        <w:t xml:space="preserve"> N, </w:t>
      </w:r>
      <w:proofErr w:type="spellStart"/>
      <w:r w:rsidRPr="00061596">
        <w:t>Diav</w:t>
      </w:r>
      <w:proofErr w:type="spellEnd"/>
      <w:r w:rsidRPr="00061596">
        <w:t xml:space="preserve">-Citrin O, Vial T, </w:t>
      </w:r>
      <w:proofErr w:type="spellStart"/>
      <w:r w:rsidRPr="00061596">
        <w:t>Dathe</w:t>
      </w:r>
      <w:proofErr w:type="spellEnd"/>
      <w:r w:rsidRPr="00061596">
        <w:t xml:space="preserve"> K. </w:t>
      </w:r>
      <w:proofErr w:type="spellStart"/>
      <w:r w:rsidRPr="00061596">
        <w:t>Effects</w:t>
      </w:r>
      <w:proofErr w:type="spellEnd"/>
      <w:r w:rsidRPr="00061596">
        <w:t xml:space="preserve"> of </w:t>
      </w:r>
      <w:proofErr w:type="spellStart"/>
      <w:r w:rsidRPr="00061596">
        <w:t>maternal</w:t>
      </w:r>
      <w:proofErr w:type="spellEnd"/>
      <w:r w:rsidRPr="00061596">
        <w:t xml:space="preserve"> </w:t>
      </w:r>
      <w:proofErr w:type="spellStart"/>
      <w:r w:rsidRPr="00061596">
        <w:t>modafinil</w:t>
      </w:r>
      <w:proofErr w:type="spellEnd"/>
      <w:r w:rsidRPr="00061596">
        <w:t xml:space="preserve"> </w:t>
      </w:r>
      <w:proofErr w:type="spellStart"/>
      <w:r w:rsidRPr="00061596">
        <w:t>treatment</w:t>
      </w:r>
      <w:proofErr w:type="spellEnd"/>
      <w:r w:rsidRPr="00061596">
        <w:t xml:space="preserve"> on </w:t>
      </w:r>
      <w:proofErr w:type="spellStart"/>
      <w:r w:rsidRPr="00061596">
        <w:t>fetal</w:t>
      </w:r>
      <w:proofErr w:type="spellEnd"/>
      <w:r w:rsidRPr="00061596">
        <w:t xml:space="preserve"> </w:t>
      </w:r>
      <w:proofErr w:type="spellStart"/>
      <w:r w:rsidRPr="00061596">
        <w:t>development</w:t>
      </w:r>
      <w:proofErr w:type="spellEnd"/>
      <w:r w:rsidRPr="00061596">
        <w:t xml:space="preserve"> and </w:t>
      </w:r>
      <w:proofErr w:type="spellStart"/>
      <w:r w:rsidRPr="00061596">
        <w:t>neonatal</w:t>
      </w:r>
      <w:proofErr w:type="spellEnd"/>
      <w:r w:rsidRPr="00061596">
        <w:t xml:space="preserve"> </w:t>
      </w:r>
      <w:proofErr w:type="spellStart"/>
      <w:r w:rsidRPr="00061596">
        <w:t>growth</w:t>
      </w:r>
      <w:proofErr w:type="spellEnd"/>
      <w:r w:rsidRPr="00061596">
        <w:t xml:space="preserve"> </w:t>
      </w:r>
      <w:proofErr w:type="spellStart"/>
      <w:r w:rsidRPr="00061596">
        <w:t>parameters</w:t>
      </w:r>
      <w:proofErr w:type="spellEnd"/>
      <w:r w:rsidRPr="00061596">
        <w:t xml:space="preserve"> - a </w:t>
      </w:r>
      <w:proofErr w:type="spellStart"/>
      <w:r w:rsidRPr="00061596">
        <w:t>multicenter</w:t>
      </w:r>
      <w:proofErr w:type="spellEnd"/>
      <w:r w:rsidRPr="00061596">
        <w:t xml:space="preserve"> case </w:t>
      </w:r>
      <w:proofErr w:type="spellStart"/>
      <w:r w:rsidRPr="00061596">
        <w:t>series</w:t>
      </w:r>
      <w:proofErr w:type="spellEnd"/>
      <w:r w:rsidRPr="00061596">
        <w:t xml:space="preserve"> of the </w:t>
      </w:r>
      <w:proofErr w:type="spellStart"/>
      <w:r w:rsidRPr="00061596">
        <w:t>European</w:t>
      </w:r>
      <w:proofErr w:type="spellEnd"/>
      <w:r w:rsidRPr="00061596">
        <w:t xml:space="preserve"> Network of </w:t>
      </w:r>
      <w:proofErr w:type="spellStart"/>
      <w:r w:rsidRPr="00061596">
        <w:t>Teratology</w:t>
      </w:r>
      <w:proofErr w:type="spellEnd"/>
      <w:r w:rsidRPr="00061596">
        <w:t xml:space="preserve"> Information Services (ENTIS). Acta </w:t>
      </w:r>
      <w:proofErr w:type="spellStart"/>
      <w:r w:rsidRPr="00061596">
        <w:t>Psychiatr</w:t>
      </w:r>
      <w:proofErr w:type="spellEnd"/>
      <w:r w:rsidRPr="00061596">
        <w:t xml:space="preserve"> </w:t>
      </w:r>
      <w:proofErr w:type="spellStart"/>
      <w:r w:rsidRPr="00061596">
        <w:t>Scand</w:t>
      </w:r>
      <w:proofErr w:type="spellEnd"/>
      <w:r w:rsidRPr="00061596">
        <w:t>. 2024</w:t>
      </w:r>
      <w:r>
        <w:t>.</w:t>
      </w:r>
      <w:r w:rsidRPr="00061596">
        <w:t>150(5</w:t>
      </w:r>
      <w:proofErr w:type="gramStart"/>
      <w:r w:rsidRPr="00061596">
        <w:t>):</w:t>
      </w:r>
      <w:proofErr w:type="gramEnd"/>
      <w:r w:rsidRPr="00061596">
        <w:t xml:space="preserve">372-384. </w:t>
      </w:r>
      <w:hyperlink r:id="rId83" w:history="1">
        <w:proofErr w:type="spellStart"/>
        <w:proofErr w:type="gramStart"/>
        <w:r w:rsidRPr="00061596">
          <w:rPr>
            <w:rStyle w:val="Lienhypertexte"/>
          </w:rPr>
          <w:t>doi</w:t>
        </w:r>
        <w:proofErr w:type="spellEnd"/>
        <w:proofErr w:type="gramEnd"/>
      </w:hyperlink>
      <w:r w:rsidRPr="00061596">
        <w:t>: 10.1111/acps.13643.</w:t>
      </w:r>
    </w:p>
    <w:p w14:paraId="27273937" w14:textId="3CB5A9FF" w:rsidR="008E2571" w:rsidRDefault="008E2571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8E2571">
        <w:t>Padavia</w:t>
      </w:r>
      <w:proofErr w:type="spellEnd"/>
      <w:r w:rsidRPr="008E2571">
        <w:t xml:space="preserve"> F, </w:t>
      </w:r>
      <w:proofErr w:type="spellStart"/>
      <w:r w:rsidRPr="008E2571">
        <w:t>Treluyer</w:t>
      </w:r>
      <w:proofErr w:type="spellEnd"/>
      <w:r w:rsidRPr="008E2571">
        <w:t xml:space="preserve"> JM, </w:t>
      </w:r>
      <w:proofErr w:type="spellStart"/>
      <w:r w:rsidRPr="008E2571">
        <w:t>Cambonie</w:t>
      </w:r>
      <w:proofErr w:type="spellEnd"/>
      <w:r w:rsidRPr="008E2571">
        <w:t xml:space="preserve"> G, Flamant C, Rideau A, Tauzin M, </w:t>
      </w:r>
      <w:proofErr w:type="spellStart"/>
      <w:r w:rsidRPr="008E2571">
        <w:t>Patkai</w:t>
      </w:r>
      <w:proofErr w:type="spellEnd"/>
      <w:r w:rsidRPr="008E2571">
        <w:t xml:space="preserve"> J, </w:t>
      </w:r>
      <w:proofErr w:type="spellStart"/>
      <w:r w:rsidRPr="008E2571">
        <w:rPr>
          <w:b/>
          <w:bCs/>
        </w:rPr>
        <w:t>Gascoin</w:t>
      </w:r>
      <w:proofErr w:type="spellEnd"/>
      <w:r w:rsidRPr="008E2571">
        <w:rPr>
          <w:b/>
          <w:bCs/>
        </w:rPr>
        <w:t xml:space="preserve"> G</w:t>
      </w:r>
      <w:r w:rsidRPr="008E2571">
        <w:t xml:space="preserve">, Lumia M, </w:t>
      </w:r>
      <w:proofErr w:type="spellStart"/>
      <w:r w:rsidRPr="008E2571">
        <w:t>Aikio</w:t>
      </w:r>
      <w:proofErr w:type="spellEnd"/>
      <w:r w:rsidRPr="008E2571">
        <w:t xml:space="preserve"> O, Foissac F, </w:t>
      </w:r>
      <w:proofErr w:type="spellStart"/>
      <w:r w:rsidRPr="008E2571">
        <w:t>Urien</w:t>
      </w:r>
      <w:proofErr w:type="spellEnd"/>
      <w:r w:rsidRPr="008E2571">
        <w:t xml:space="preserve"> S, </w:t>
      </w:r>
      <w:proofErr w:type="spellStart"/>
      <w:r w:rsidRPr="008E2571">
        <w:t>Benaboud</w:t>
      </w:r>
      <w:proofErr w:type="spellEnd"/>
      <w:r w:rsidRPr="008E2571">
        <w:t xml:space="preserve"> S, Lui G, </w:t>
      </w:r>
      <w:proofErr w:type="spellStart"/>
      <w:r w:rsidRPr="008E2571">
        <w:t>Froelicher</w:t>
      </w:r>
      <w:proofErr w:type="spellEnd"/>
      <w:r w:rsidRPr="008E2571">
        <w:t xml:space="preserve"> </w:t>
      </w:r>
      <w:proofErr w:type="spellStart"/>
      <w:r w:rsidRPr="008E2571">
        <w:t>Bournaud</w:t>
      </w:r>
      <w:proofErr w:type="spellEnd"/>
      <w:r w:rsidRPr="008E2571">
        <w:t xml:space="preserve"> L, Zheng Y, </w:t>
      </w:r>
      <w:proofErr w:type="spellStart"/>
      <w:r w:rsidRPr="008E2571">
        <w:t>Kemper</w:t>
      </w:r>
      <w:proofErr w:type="spellEnd"/>
      <w:r w:rsidRPr="008E2571">
        <w:t xml:space="preserve"> R, </w:t>
      </w:r>
      <w:proofErr w:type="spellStart"/>
      <w:r w:rsidRPr="008E2571">
        <w:t>Tortigue</w:t>
      </w:r>
      <w:proofErr w:type="spellEnd"/>
      <w:r w:rsidRPr="008E2571">
        <w:t xml:space="preserve"> M, </w:t>
      </w:r>
      <w:proofErr w:type="spellStart"/>
      <w:r w:rsidRPr="008E2571">
        <w:t>Baruteau</w:t>
      </w:r>
      <w:proofErr w:type="spellEnd"/>
      <w:r w:rsidRPr="008E2571">
        <w:t xml:space="preserve"> AE, </w:t>
      </w:r>
      <w:proofErr w:type="spellStart"/>
      <w:r w:rsidRPr="008E2571">
        <w:t>Kallio</w:t>
      </w:r>
      <w:proofErr w:type="spellEnd"/>
      <w:r w:rsidRPr="008E2571">
        <w:t xml:space="preserve"> J, </w:t>
      </w:r>
      <w:proofErr w:type="spellStart"/>
      <w:r w:rsidRPr="008E2571">
        <w:t>Hallman</w:t>
      </w:r>
      <w:proofErr w:type="spellEnd"/>
      <w:r w:rsidRPr="008E2571">
        <w:t xml:space="preserve"> M, Diallo A, </w:t>
      </w:r>
      <w:proofErr w:type="spellStart"/>
      <w:r w:rsidRPr="008E2571">
        <w:t>Levoyer</w:t>
      </w:r>
      <w:proofErr w:type="spellEnd"/>
      <w:r w:rsidRPr="008E2571">
        <w:t xml:space="preserve"> L, Roze JC, </w:t>
      </w:r>
      <w:proofErr w:type="spellStart"/>
      <w:r w:rsidRPr="008E2571">
        <w:t>Bouazza</w:t>
      </w:r>
      <w:proofErr w:type="spellEnd"/>
      <w:r w:rsidRPr="008E2571">
        <w:t xml:space="preserve"> N. Population </w:t>
      </w:r>
      <w:proofErr w:type="spellStart"/>
      <w:r w:rsidRPr="008E2571">
        <w:t>Pharmacokinetics</w:t>
      </w:r>
      <w:proofErr w:type="spellEnd"/>
      <w:r w:rsidRPr="008E2571">
        <w:t xml:space="preserve"> of </w:t>
      </w:r>
      <w:proofErr w:type="spellStart"/>
      <w:r w:rsidRPr="008E2571">
        <w:t>Intravenous</w:t>
      </w:r>
      <w:proofErr w:type="spellEnd"/>
      <w:r w:rsidRPr="008E2571">
        <w:t xml:space="preserve"> </w:t>
      </w:r>
      <w:proofErr w:type="spellStart"/>
      <w:r w:rsidRPr="008E2571">
        <w:t>Paracetamol</w:t>
      </w:r>
      <w:proofErr w:type="spellEnd"/>
      <w:r w:rsidRPr="008E2571">
        <w:t xml:space="preserve"> and </w:t>
      </w:r>
      <w:proofErr w:type="spellStart"/>
      <w:r w:rsidRPr="008E2571">
        <w:t>Its</w:t>
      </w:r>
      <w:proofErr w:type="spellEnd"/>
      <w:r w:rsidRPr="008E2571">
        <w:t xml:space="preserve"> </w:t>
      </w:r>
      <w:proofErr w:type="spellStart"/>
      <w:r w:rsidRPr="008E2571">
        <w:t>Metabolites</w:t>
      </w:r>
      <w:proofErr w:type="spellEnd"/>
      <w:r w:rsidRPr="008E2571">
        <w:t xml:space="preserve"> in </w:t>
      </w:r>
      <w:proofErr w:type="spellStart"/>
      <w:r w:rsidRPr="008E2571">
        <w:t>Extreme</w:t>
      </w:r>
      <w:proofErr w:type="spellEnd"/>
      <w:r w:rsidRPr="008E2571">
        <w:t xml:space="preserve"> </w:t>
      </w:r>
      <w:proofErr w:type="spellStart"/>
      <w:r w:rsidRPr="008E2571">
        <w:t>Preterm</w:t>
      </w:r>
      <w:proofErr w:type="spellEnd"/>
      <w:r w:rsidRPr="008E2571">
        <w:t xml:space="preserve"> </w:t>
      </w:r>
      <w:proofErr w:type="spellStart"/>
      <w:r w:rsidRPr="008E2571">
        <w:t>Neonates</w:t>
      </w:r>
      <w:proofErr w:type="spellEnd"/>
      <w:r w:rsidRPr="008E2571">
        <w:t xml:space="preserve"> in the </w:t>
      </w:r>
      <w:proofErr w:type="spellStart"/>
      <w:r w:rsidRPr="008E2571">
        <w:t>Context</w:t>
      </w:r>
      <w:proofErr w:type="spellEnd"/>
      <w:r w:rsidRPr="008E2571">
        <w:t xml:space="preserve"> of Patent </w:t>
      </w:r>
      <w:proofErr w:type="spellStart"/>
      <w:r w:rsidRPr="008E2571">
        <w:t>Ductus</w:t>
      </w:r>
      <w:proofErr w:type="spellEnd"/>
      <w:r w:rsidRPr="008E2571">
        <w:t xml:space="preserve"> </w:t>
      </w:r>
      <w:proofErr w:type="spellStart"/>
      <w:r w:rsidRPr="008E2571">
        <w:t>Arteriosus</w:t>
      </w:r>
      <w:proofErr w:type="spellEnd"/>
      <w:r w:rsidRPr="008E2571">
        <w:t xml:space="preserve"> </w:t>
      </w:r>
      <w:proofErr w:type="spellStart"/>
      <w:r w:rsidRPr="008E2571">
        <w:t>Treatment</w:t>
      </w:r>
      <w:proofErr w:type="spellEnd"/>
      <w:r w:rsidRPr="008E2571">
        <w:t xml:space="preserve">. Clin </w:t>
      </w:r>
      <w:proofErr w:type="spellStart"/>
      <w:r w:rsidRPr="008E2571">
        <w:t>Pharmacokinet</w:t>
      </w:r>
      <w:proofErr w:type="spellEnd"/>
      <w:r w:rsidRPr="008E2571">
        <w:t>. 2024</w:t>
      </w:r>
      <w:r>
        <w:t>.</w:t>
      </w:r>
      <w:r w:rsidRPr="008E2571">
        <w:t>63(12</w:t>
      </w:r>
      <w:proofErr w:type="gramStart"/>
      <w:r w:rsidRPr="008E2571">
        <w:t>):</w:t>
      </w:r>
      <w:proofErr w:type="gramEnd"/>
      <w:r w:rsidRPr="008E2571">
        <w:t xml:space="preserve">1689-1700. </w:t>
      </w:r>
      <w:hyperlink r:id="rId84" w:history="1">
        <w:proofErr w:type="spellStart"/>
        <w:proofErr w:type="gramStart"/>
        <w:r w:rsidRPr="008E2571">
          <w:rPr>
            <w:rStyle w:val="Lienhypertexte"/>
          </w:rPr>
          <w:t>doi</w:t>
        </w:r>
        <w:proofErr w:type="spellEnd"/>
        <w:proofErr w:type="gramEnd"/>
      </w:hyperlink>
      <w:r w:rsidRPr="008E2571">
        <w:t>: 10.1007/s40262-024-01439-3.</w:t>
      </w:r>
    </w:p>
    <w:p w14:paraId="79D9E773" w14:textId="20003A3D" w:rsidR="00B158FF" w:rsidRDefault="00B158FF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B158FF">
        <w:t>Pazukhina</w:t>
      </w:r>
      <w:proofErr w:type="spellEnd"/>
      <w:r w:rsidRPr="00B158FF">
        <w:t xml:space="preserve"> E, Garcia-Gallo E, Reyes LF, </w:t>
      </w:r>
      <w:proofErr w:type="spellStart"/>
      <w:r w:rsidRPr="00B158FF">
        <w:t>Kildal</w:t>
      </w:r>
      <w:proofErr w:type="spellEnd"/>
      <w:r w:rsidRPr="00B158FF">
        <w:t xml:space="preserve"> AB, </w:t>
      </w:r>
      <w:proofErr w:type="spellStart"/>
      <w:r w:rsidRPr="00B158FF">
        <w:t>Jassat</w:t>
      </w:r>
      <w:proofErr w:type="spellEnd"/>
      <w:r w:rsidRPr="00B158FF">
        <w:t xml:space="preserve"> W, Dryden M, Holter JC, Chatterjee A, Gomez K, </w:t>
      </w:r>
      <w:proofErr w:type="spellStart"/>
      <w:r w:rsidRPr="00B158FF">
        <w:t>Søraas</w:t>
      </w:r>
      <w:proofErr w:type="spellEnd"/>
      <w:r w:rsidRPr="00B158FF">
        <w:t xml:space="preserve"> A, </w:t>
      </w:r>
      <w:proofErr w:type="spellStart"/>
      <w:r w:rsidRPr="00B158FF">
        <w:t>Puntoni</w:t>
      </w:r>
      <w:proofErr w:type="spellEnd"/>
      <w:r w:rsidRPr="00B158FF">
        <w:t xml:space="preserve"> M, </w:t>
      </w:r>
      <w:proofErr w:type="spellStart"/>
      <w:r w:rsidRPr="00B158FF">
        <w:t>Latronico</w:t>
      </w:r>
      <w:proofErr w:type="spellEnd"/>
      <w:r w:rsidRPr="00B158FF">
        <w:t xml:space="preserve"> N, </w:t>
      </w:r>
      <w:proofErr w:type="spellStart"/>
      <w:r w:rsidRPr="00B158FF">
        <w:t>Bozza</w:t>
      </w:r>
      <w:proofErr w:type="spellEnd"/>
      <w:r w:rsidRPr="00B158FF">
        <w:t xml:space="preserve"> FA, </w:t>
      </w:r>
      <w:proofErr w:type="spellStart"/>
      <w:r w:rsidRPr="00B158FF">
        <w:t>Edelstein</w:t>
      </w:r>
      <w:proofErr w:type="spellEnd"/>
      <w:r w:rsidRPr="00B158FF">
        <w:t xml:space="preserve"> M, Gonçalves BP, </w:t>
      </w:r>
      <w:proofErr w:type="spellStart"/>
      <w:r w:rsidRPr="00B158FF">
        <w:t>Kartsonaki</w:t>
      </w:r>
      <w:proofErr w:type="spellEnd"/>
      <w:r w:rsidRPr="00B158FF">
        <w:t xml:space="preserve"> C, </w:t>
      </w:r>
      <w:proofErr w:type="spellStart"/>
      <w:r w:rsidRPr="00B158FF">
        <w:t>Kruglova</w:t>
      </w:r>
      <w:proofErr w:type="spellEnd"/>
      <w:r w:rsidRPr="00B158FF">
        <w:t xml:space="preserve"> O, </w:t>
      </w:r>
      <w:proofErr w:type="spellStart"/>
      <w:r w:rsidRPr="00B158FF">
        <w:t>Gaião</w:t>
      </w:r>
      <w:proofErr w:type="spellEnd"/>
      <w:r w:rsidRPr="00B158FF">
        <w:t xml:space="preserve"> S, Chow YP, </w:t>
      </w:r>
      <w:proofErr w:type="spellStart"/>
      <w:r w:rsidRPr="00B158FF">
        <w:t>Doshi</w:t>
      </w:r>
      <w:proofErr w:type="spellEnd"/>
      <w:r w:rsidRPr="00B158FF">
        <w:t xml:space="preserve"> Y, Duque Vallejo SI, </w:t>
      </w:r>
      <w:proofErr w:type="spellStart"/>
      <w:r w:rsidRPr="00B158FF">
        <w:t>Ibáñez</w:t>
      </w:r>
      <w:proofErr w:type="spellEnd"/>
      <w:r w:rsidRPr="00B158FF">
        <w:t xml:space="preserve">-Prada ED, Fuentes YV, </w:t>
      </w:r>
      <w:proofErr w:type="spellStart"/>
      <w:r w:rsidRPr="00B158FF">
        <w:t>Hastie</w:t>
      </w:r>
      <w:proofErr w:type="spellEnd"/>
      <w:r w:rsidRPr="00B158FF">
        <w:t xml:space="preserve"> C, </w:t>
      </w:r>
      <w:proofErr w:type="spellStart"/>
      <w:r w:rsidRPr="00B158FF">
        <w:t>O'Hara</w:t>
      </w:r>
      <w:proofErr w:type="spellEnd"/>
      <w:r w:rsidRPr="00B158FF">
        <w:t xml:space="preserve"> ME, Balan V, </w:t>
      </w:r>
      <w:proofErr w:type="spellStart"/>
      <w:r w:rsidRPr="00B158FF">
        <w:t>Menkir</w:t>
      </w:r>
      <w:proofErr w:type="spellEnd"/>
      <w:r w:rsidRPr="00B158FF">
        <w:t xml:space="preserve"> T, </w:t>
      </w:r>
      <w:proofErr w:type="spellStart"/>
      <w:r w:rsidRPr="00B158FF">
        <w:t>Merson</w:t>
      </w:r>
      <w:proofErr w:type="spellEnd"/>
      <w:r w:rsidRPr="00B158FF">
        <w:t xml:space="preserve"> L, Kelly S, </w:t>
      </w:r>
      <w:proofErr w:type="spellStart"/>
      <w:r w:rsidRPr="00B158FF">
        <w:t>Citarella</w:t>
      </w:r>
      <w:proofErr w:type="spellEnd"/>
      <w:r w:rsidRPr="00B158FF">
        <w:t xml:space="preserve"> BW, Semple MG, Scott JT, </w:t>
      </w:r>
      <w:proofErr w:type="spellStart"/>
      <w:r w:rsidRPr="00B158FF">
        <w:t>Munblit</w:t>
      </w:r>
      <w:proofErr w:type="spellEnd"/>
      <w:r w:rsidRPr="00B158FF">
        <w:t xml:space="preserve"> D, </w:t>
      </w:r>
      <w:proofErr w:type="spellStart"/>
      <w:r w:rsidRPr="00B158FF">
        <w:t>Sigfrid</w:t>
      </w:r>
      <w:proofErr w:type="spellEnd"/>
      <w:r w:rsidRPr="00B158FF">
        <w:t xml:space="preserve"> L; ISARIC </w:t>
      </w:r>
      <w:proofErr w:type="spellStart"/>
      <w:r w:rsidRPr="00B158FF">
        <w:t>Clinical</w:t>
      </w:r>
      <w:proofErr w:type="spellEnd"/>
      <w:r w:rsidRPr="00B158FF">
        <w:t xml:space="preserve"> </w:t>
      </w:r>
      <w:proofErr w:type="spellStart"/>
      <w:r w:rsidRPr="00B158FF">
        <w:t>Characterisation</w:t>
      </w:r>
      <w:proofErr w:type="spellEnd"/>
      <w:r w:rsidRPr="00B158FF">
        <w:t xml:space="preserve"> Group and ISARIC Global Covid-19 follow up </w:t>
      </w:r>
      <w:proofErr w:type="spellStart"/>
      <w:r w:rsidRPr="00B158FF">
        <w:t>working</w:t>
      </w:r>
      <w:proofErr w:type="spellEnd"/>
      <w:r w:rsidRPr="00B158FF">
        <w:t xml:space="preserve"> group</w:t>
      </w:r>
      <w:r>
        <w:t xml:space="preserve"> (</w:t>
      </w:r>
      <w:r w:rsidRPr="00B158FF">
        <w:rPr>
          <w:b/>
          <w:bCs/>
        </w:rPr>
        <w:t>Sommet A</w:t>
      </w:r>
      <w:r>
        <w:t xml:space="preserve"> </w:t>
      </w:r>
      <w:proofErr w:type="spellStart"/>
      <w:r>
        <w:t>collaborator</w:t>
      </w:r>
      <w:proofErr w:type="spellEnd"/>
      <w:r>
        <w:t>)</w:t>
      </w:r>
      <w:r w:rsidRPr="00B158FF">
        <w:t xml:space="preserve">. Long </w:t>
      </w:r>
      <w:proofErr w:type="gramStart"/>
      <w:r w:rsidRPr="00B158FF">
        <w:t>Covid:</w:t>
      </w:r>
      <w:proofErr w:type="gramEnd"/>
      <w:r w:rsidRPr="00B158FF">
        <w:t xml:space="preserve"> a global </w:t>
      </w:r>
      <w:proofErr w:type="spellStart"/>
      <w:r w:rsidRPr="00B158FF">
        <w:t>health</w:t>
      </w:r>
      <w:proofErr w:type="spellEnd"/>
      <w:r w:rsidRPr="00B158FF">
        <w:t xml:space="preserve"> issue - a prospective, </w:t>
      </w:r>
      <w:proofErr w:type="spellStart"/>
      <w:r w:rsidRPr="00B158FF">
        <w:t>cohort</w:t>
      </w:r>
      <w:proofErr w:type="spellEnd"/>
      <w:r w:rsidRPr="00B158FF">
        <w:t xml:space="preserve"> </w:t>
      </w:r>
      <w:proofErr w:type="spellStart"/>
      <w:r w:rsidRPr="00B158FF">
        <w:t>study</w:t>
      </w:r>
      <w:proofErr w:type="spellEnd"/>
      <w:r w:rsidRPr="00B158FF">
        <w:t xml:space="preserve"> set in four continents. BMJ </w:t>
      </w:r>
      <w:proofErr w:type="spellStart"/>
      <w:r w:rsidRPr="00B158FF">
        <w:t>Glob</w:t>
      </w:r>
      <w:proofErr w:type="spellEnd"/>
      <w:r w:rsidRPr="00B158FF">
        <w:t xml:space="preserve"> </w:t>
      </w:r>
      <w:proofErr w:type="spellStart"/>
      <w:r w:rsidRPr="00B158FF">
        <w:t>Health</w:t>
      </w:r>
      <w:proofErr w:type="spellEnd"/>
      <w:r w:rsidRPr="00B158FF">
        <w:t>. 2024</w:t>
      </w:r>
      <w:r>
        <w:t>.</w:t>
      </w:r>
      <w:r w:rsidRPr="00B158FF">
        <w:t>9(10</w:t>
      </w:r>
      <w:proofErr w:type="gramStart"/>
      <w:r w:rsidRPr="00B158FF">
        <w:t>):e</w:t>
      </w:r>
      <w:proofErr w:type="gramEnd"/>
      <w:r w:rsidRPr="00B158FF">
        <w:t xml:space="preserve">015245. </w:t>
      </w:r>
      <w:hyperlink r:id="rId85" w:history="1">
        <w:proofErr w:type="spellStart"/>
        <w:proofErr w:type="gramStart"/>
        <w:r w:rsidRPr="00B158FF">
          <w:rPr>
            <w:rStyle w:val="Lienhypertexte"/>
          </w:rPr>
          <w:t>doi</w:t>
        </w:r>
        <w:proofErr w:type="spellEnd"/>
        <w:proofErr w:type="gramEnd"/>
      </w:hyperlink>
      <w:r w:rsidRPr="00B158FF">
        <w:t>: 10.1136/bmjgh-2024-015245.</w:t>
      </w:r>
    </w:p>
    <w:p w14:paraId="113D1935" w14:textId="7851CA8B" w:rsidR="00173366" w:rsidRDefault="00173366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>
        <w:t>Provendier</w:t>
      </w:r>
      <w:proofErr w:type="spellEnd"/>
      <w:r>
        <w:t xml:space="preserve"> A, </w:t>
      </w:r>
      <w:proofErr w:type="spellStart"/>
      <w:r>
        <w:t>Migliorelli</w:t>
      </w:r>
      <w:proofErr w:type="spellEnd"/>
      <w:r>
        <w:t xml:space="preserve"> F, </w:t>
      </w:r>
      <w:proofErr w:type="spellStart"/>
      <w:r>
        <w:t>Loussert</w:t>
      </w:r>
      <w:proofErr w:type="spellEnd"/>
      <w:r>
        <w:t xml:space="preserve"> L, Boileau BG, </w:t>
      </w:r>
      <w:r w:rsidRPr="00AF38D2">
        <w:rPr>
          <w:b/>
          <w:bCs/>
        </w:rPr>
        <w:t>Vayssi</w:t>
      </w:r>
      <w:r>
        <w:rPr>
          <w:b/>
          <w:bCs/>
        </w:rPr>
        <w:t>è</w:t>
      </w:r>
      <w:r w:rsidRPr="00AF38D2">
        <w:rPr>
          <w:b/>
          <w:bCs/>
        </w:rPr>
        <w:t>re C</w:t>
      </w:r>
      <w:r>
        <w:t xml:space="preserve">, Hamdi SM, </w:t>
      </w:r>
      <w:proofErr w:type="spellStart"/>
      <w:r>
        <w:t>Hanaire</w:t>
      </w:r>
      <w:proofErr w:type="spellEnd"/>
      <w:r>
        <w:t xml:space="preserve"> H, Dupuis N, </w:t>
      </w:r>
      <w:proofErr w:type="spellStart"/>
      <w:r>
        <w:t>Guerby</w:t>
      </w:r>
      <w:proofErr w:type="spellEnd"/>
      <w:r>
        <w:t xml:space="preserve"> P. The sFLT-1/</w:t>
      </w:r>
      <w:proofErr w:type="spellStart"/>
      <w:r>
        <w:t>PlGF</w:t>
      </w:r>
      <w:proofErr w:type="spellEnd"/>
      <w:r>
        <w:t xml:space="preserve"> Ratio for the </w:t>
      </w:r>
      <w:proofErr w:type="spellStart"/>
      <w:r>
        <w:t>Prediction</w:t>
      </w:r>
      <w:proofErr w:type="spellEnd"/>
      <w:r>
        <w:t xml:space="preserve"> of </w:t>
      </w:r>
      <w:proofErr w:type="spellStart"/>
      <w:r>
        <w:t>Preeclampsia-Related</w:t>
      </w:r>
      <w:proofErr w:type="spellEnd"/>
      <w:r>
        <w:t xml:space="preserve"> Adverse </w:t>
      </w:r>
      <w:proofErr w:type="spellStart"/>
      <w:r>
        <w:t>Fetal</w:t>
      </w:r>
      <w:proofErr w:type="spellEnd"/>
      <w:r>
        <w:t xml:space="preserve"> and </w:t>
      </w:r>
      <w:proofErr w:type="spellStart"/>
      <w:r>
        <w:t>Maternal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 in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Preexisting</w:t>
      </w:r>
      <w:proofErr w:type="spellEnd"/>
      <w:r>
        <w:t xml:space="preserve"> </w:t>
      </w:r>
      <w:proofErr w:type="spellStart"/>
      <w:r>
        <w:t>Diabetes</w:t>
      </w:r>
      <w:proofErr w:type="spellEnd"/>
      <w:r>
        <w:t xml:space="preserve">. </w:t>
      </w:r>
      <w:proofErr w:type="spellStart"/>
      <w:r>
        <w:t>Reprod</w:t>
      </w:r>
      <w:proofErr w:type="spellEnd"/>
      <w:r>
        <w:t xml:space="preserve"> </w:t>
      </w:r>
      <w:proofErr w:type="spellStart"/>
      <w:r>
        <w:t>Sci</w:t>
      </w:r>
      <w:proofErr w:type="spellEnd"/>
      <w:r>
        <w:t>. 2024.</w:t>
      </w:r>
      <w:r w:rsidRPr="000A51CA">
        <w:t>31(8</w:t>
      </w:r>
      <w:proofErr w:type="gramStart"/>
      <w:r w:rsidRPr="000A51CA">
        <w:t>):</w:t>
      </w:r>
      <w:proofErr w:type="gramEnd"/>
      <w:r w:rsidRPr="000A51CA">
        <w:t xml:space="preserve">2371-2378. </w:t>
      </w:r>
      <w:r>
        <w:t xml:space="preserve"> </w:t>
      </w:r>
      <w:hyperlink r:id="rId86" w:history="1">
        <w:proofErr w:type="spellStart"/>
        <w:proofErr w:type="gramStart"/>
        <w:r w:rsidRPr="00551336">
          <w:rPr>
            <w:rStyle w:val="Lienhypertexte"/>
          </w:rPr>
          <w:t>doi</w:t>
        </w:r>
        <w:proofErr w:type="spellEnd"/>
        <w:proofErr w:type="gramEnd"/>
      </w:hyperlink>
      <w:r>
        <w:t xml:space="preserve">: 10.1007/s43032-024-01540-9. </w:t>
      </w:r>
    </w:p>
    <w:p w14:paraId="25B0532B" w14:textId="6DA56421" w:rsidR="00B475BC" w:rsidRDefault="00B475BC" w:rsidP="00DB2F80">
      <w:pPr>
        <w:pStyle w:val="Paragraphedeliste"/>
        <w:numPr>
          <w:ilvl w:val="0"/>
          <w:numId w:val="2"/>
        </w:numPr>
        <w:ind w:left="0" w:right="-567"/>
        <w:jc w:val="both"/>
      </w:pPr>
      <w:r w:rsidRPr="00B475BC">
        <w:rPr>
          <w:b/>
          <w:bCs/>
        </w:rPr>
        <w:t>Sizun J</w:t>
      </w:r>
      <w:r w:rsidRPr="00B475BC">
        <w:t xml:space="preserve">, Herbulot L, </w:t>
      </w:r>
      <w:proofErr w:type="spellStart"/>
      <w:r w:rsidRPr="00B475BC">
        <w:t>Krechting</w:t>
      </w:r>
      <w:proofErr w:type="spellEnd"/>
      <w:r w:rsidRPr="00B475BC">
        <w:t xml:space="preserve"> F. Prématurité moyenne : aspects médicaux et développementaux [</w:t>
      </w:r>
      <w:proofErr w:type="spellStart"/>
      <w:r w:rsidRPr="00B475BC">
        <w:t>Average</w:t>
      </w:r>
      <w:proofErr w:type="spellEnd"/>
      <w:r w:rsidRPr="00B475BC">
        <w:t xml:space="preserve"> </w:t>
      </w:r>
      <w:proofErr w:type="spellStart"/>
      <w:proofErr w:type="gramStart"/>
      <w:r w:rsidRPr="00B475BC">
        <w:t>prematurity</w:t>
      </w:r>
      <w:proofErr w:type="spellEnd"/>
      <w:r w:rsidRPr="00B475BC">
        <w:t>:</w:t>
      </w:r>
      <w:proofErr w:type="gramEnd"/>
      <w:r w:rsidRPr="00B475BC">
        <w:t xml:space="preserve"> </w:t>
      </w:r>
      <w:proofErr w:type="spellStart"/>
      <w:r w:rsidRPr="00B475BC">
        <w:t>medical</w:t>
      </w:r>
      <w:proofErr w:type="spellEnd"/>
      <w:r w:rsidRPr="00B475BC">
        <w:t xml:space="preserve"> and </w:t>
      </w:r>
      <w:proofErr w:type="spellStart"/>
      <w:r w:rsidRPr="00B475BC">
        <w:t>developmental</w:t>
      </w:r>
      <w:proofErr w:type="spellEnd"/>
      <w:r w:rsidRPr="00B475BC">
        <w:t xml:space="preserve"> aspects]. Soins </w:t>
      </w:r>
      <w:proofErr w:type="spellStart"/>
      <w:r w:rsidRPr="00B475BC">
        <w:t>Pediatr</w:t>
      </w:r>
      <w:proofErr w:type="spellEnd"/>
      <w:r w:rsidRPr="00B475BC">
        <w:t xml:space="preserve"> </w:t>
      </w:r>
      <w:proofErr w:type="spellStart"/>
      <w:r w:rsidRPr="00B475BC">
        <w:t>Pueric</w:t>
      </w:r>
      <w:proofErr w:type="spellEnd"/>
      <w:r w:rsidRPr="00B475BC">
        <w:t>. 202</w:t>
      </w:r>
      <w:r>
        <w:t>4.</w:t>
      </w:r>
      <w:r w:rsidRPr="00B475BC">
        <w:t>45(338</w:t>
      </w:r>
      <w:proofErr w:type="gramStart"/>
      <w:r w:rsidRPr="00B475BC">
        <w:t>):</w:t>
      </w:r>
      <w:proofErr w:type="gramEnd"/>
      <w:r w:rsidRPr="00B475BC">
        <w:t xml:space="preserve">18-21. French. </w:t>
      </w:r>
      <w:hyperlink r:id="rId87" w:history="1">
        <w:proofErr w:type="spellStart"/>
        <w:proofErr w:type="gramStart"/>
        <w:r w:rsidRPr="00B475BC">
          <w:rPr>
            <w:rStyle w:val="Lienhypertexte"/>
          </w:rPr>
          <w:t>doi</w:t>
        </w:r>
        <w:proofErr w:type="spellEnd"/>
        <w:proofErr w:type="gramEnd"/>
      </w:hyperlink>
      <w:r w:rsidRPr="00B475BC">
        <w:t xml:space="preserve">: 10.1016/j.spp.2024.03.004. </w:t>
      </w:r>
    </w:p>
    <w:p w14:paraId="1C101236" w14:textId="57294D7C" w:rsidR="00B475BC" w:rsidRDefault="00B475BC" w:rsidP="00DB2F80">
      <w:pPr>
        <w:pStyle w:val="Paragraphedeliste"/>
        <w:numPr>
          <w:ilvl w:val="0"/>
          <w:numId w:val="2"/>
        </w:numPr>
        <w:ind w:left="0" w:right="-567"/>
        <w:jc w:val="both"/>
      </w:pPr>
      <w:r w:rsidRPr="00B475BC">
        <w:t xml:space="preserve">Smith M, Marx W, Anand KS, </w:t>
      </w:r>
      <w:proofErr w:type="spellStart"/>
      <w:r w:rsidRPr="00B475BC">
        <w:t>Haunschild</w:t>
      </w:r>
      <w:proofErr w:type="spellEnd"/>
      <w:r w:rsidRPr="00B475BC">
        <w:t xml:space="preserve"> R, </w:t>
      </w:r>
      <w:proofErr w:type="spellStart"/>
      <w:r w:rsidRPr="00B475BC">
        <w:t>Bornmann</w:t>
      </w:r>
      <w:proofErr w:type="spellEnd"/>
      <w:r w:rsidRPr="00B475BC">
        <w:t xml:space="preserve"> L, </w:t>
      </w:r>
      <w:r w:rsidRPr="00B475BC">
        <w:rPr>
          <w:b/>
          <w:bCs/>
        </w:rPr>
        <w:t>Sizun J</w:t>
      </w:r>
      <w:r w:rsidRPr="00B475BC">
        <w:t xml:space="preserve">, Roue JM. </w:t>
      </w:r>
      <w:proofErr w:type="spellStart"/>
      <w:r w:rsidRPr="00B475BC">
        <w:t>Bibliometric</w:t>
      </w:r>
      <w:proofErr w:type="spellEnd"/>
      <w:r w:rsidRPr="00B475BC">
        <w:t xml:space="preserve"> </w:t>
      </w:r>
      <w:proofErr w:type="spellStart"/>
      <w:r w:rsidRPr="00B475BC">
        <w:t>analysis</w:t>
      </w:r>
      <w:proofErr w:type="spellEnd"/>
      <w:r w:rsidRPr="00B475BC">
        <w:t xml:space="preserve"> </w:t>
      </w:r>
      <w:proofErr w:type="spellStart"/>
      <w:r w:rsidRPr="00B475BC">
        <w:t>with</w:t>
      </w:r>
      <w:proofErr w:type="spellEnd"/>
      <w:r w:rsidRPr="00B475BC">
        <w:t xml:space="preserve"> </w:t>
      </w:r>
      <w:proofErr w:type="spellStart"/>
      <w:r w:rsidRPr="00B475BC">
        <w:t>reference</w:t>
      </w:r>
      <w:proofErr w:type="spellEnd"/>
      <w:r w:rsidRPr="00B475BC">
        <w:t xml:space="preserve"> publication </w:t>
      </w:r>
      <w:proofErr w:type="spellStart"/>
      <w:r w:rsidRPr="00B475BC">
        <w:t>year</w:t>
      </w:r>
      <w:proofErr w:type="spellEnd"/>
      <w:r w:rsidRPr="00B475BC">
        <w:t xml:space="preserve"> </w:t>
      </w:r>
      <w:proofErr w:type="spellStart"/>
      <w:r w:rsidRPr="00B475BC">
        <w:t>spectroscopy</w:t>
      </w:r>
      <w:proofErr w:type="spellEnd"/>
      <w:r w:rsidRPr="00B475BC">
        <w:t xml:space="preserve"> </w:t>
      </w:r>
      <w:proofErr w:type="spellStart"/>
      <w:r w:rsidRPr="00B475BC">
        <w:t>showed</w:t>
      </w:r>
      <w:proofErr w:type="spellEnd"/>
      <w:r w:rsidRPr="00B475BC">
        <w:t xml:space="preserve"> how key programmes </w:t>
      </w:r>
      <w:proofErr w:type="spellStart"/>
      <w:r w:rsidRPr="00B475BC">
        <w:t>drove</w:t>
      </w:r>
      <w:proofErr w:type="spellEnd"/>
      <w:r w:rsidRPr="00B475BC">
        <w:t xml:space="preserve"> </w:t>
      </w:r>
      <w:proofErr w:type="spellStart"/>
      <w:r w:rsidRPr="00B475BC">
        <w:t>developmental</w:t>
      </w:r>
      <w:proofErr w:type="spellEnd"/>
      <w:r w:rsidRPr="00B475BC">
        <w:t xml:space="preserve"> care in </w:t>
      </w:r>
      <w:proofErr w:type="spellStart"/>
      <w:r w:rsidRPr="00B475BC">
        <w:t>newborn</w:t>
      </w:r>
      <w:proofErr w:type="spellEnd"/>
      <w:r w:rsidRPr="00B475BC">
        <w:t xml:space="preserve"> infants. Acta </w:t>
      </w:r>
      <w:proofErr w:type="spellStart"/>
      <w:r w:rsidRPr="00B475BC">
        <w:t>Paediatr</w:t>
      </w:r>
      <w:proofErr w:type="spellEnd"/>
      <w:r w:rsidRPr="00B475BC">
        <w:t>. 2024</w:t>
      </w:r>
      <w:r>
        <w:t>.</w:t>
      </w:r>
      <w:r w:rsidRPr="00B475BC">
        <w:t>113(1</w:t>
      </w:r>
      <w:proofErr w:type="gramStart"/>
      <w:r w:rsidRPr="00B475BC">
        <w:t>):</w:t>
      </w:r>
      <w:proofErr w:type="gramEnd"/>
      <w:r w:rsidRPr="00B475BC">
        <w:t xml:space="preserve">28-38. </w:t>
      </w:r>
      <w:hyperlink r:id="rId88" w:history="1">
        <w:proofErr w:type="spellStart"/>
        <w:proofErr w:type="gramStart"/>
        <w:r w:rsidRPr="00B475BC">
          <w:rPr>
            <w:rStyle w:val="Lienhypertexte"/>
          </w:rPr>
          <w:t>doi</w:t>
        </w:r>
        <w:proofErr w:type="spellEnd"/>
        <w:proofErr w:type="gramEnd"/>
      </w:hyperlink>
      <w:r w:rsidRPr="00B475BC">
        <w:t>: 10.1111/apa.16996.</w:t>
      </w:r>
    </w:p>
    <w:p w14:paraId="7540A624" w14:textId="73ABF91C" w:rsidR="008172C3" w:rsidRDefault="008172C3" w:rsidP="008172C3">
      <w:pPr>
        <w:pStyle w:val="Paragraphedeliste"/>
        <w:numPr>
          <w:ilvl w:val="0"/>
          <w:numId w:val="2"/>
        </w:numPr>
        <w:ind w:left="0" w:right="-567"/>
        <w:jc w:val="both"/>
      </w:pPr>
      <w:r w:rsidRPr="008172C3">
        <w:rPr>
          <w:b/>
          <w:bCs/>
        </w:rPr>
        <w:t>Stocker A</w:t>
      </w:r>
      <w:r w:rsidRPr="008172C3">
        <w:t xml:space="preserve">, Navarro N, Schmitt L, </w:t>
      </w:r>
      <w:proofErr w:type="spellStart"/>
      <w:r w:rsidRPr="008172C3">
        <w:t>Delagnes</w:t>
      </w:r>
      <w:proofErr w:type="spellEnd"/>
      <w:r w:rsidRPr="008172C3">
        <w:t xml:space="preserve"> M, </w:t>
      </w:r>
      <w:proofErr w:type="spellStart"/>
      <w:r w:rsidRPr="008172C3">
        <w:t>Doualle</w:t>
      </w:r>
      <w:proofErr w:type="spellEnd"/>
      <w:r w:rsidRPr="008172C3">
        <w:t xml:space="preserve"> A, Mallard V, </w:t>
      </w:r>
      <w:proofErr w:type="spellStart"/>
      <w:r w:rsidRPr="008172C3">
        <w:t>Entajan</w:t>
      </w:r>
      <w:proofErr w:type="spellEnd"/>
      <w:r w:rsidRPr="008172C3">
        <w:t xml:space="preserve"> F, </w:t>
      </w:r>
      <w:proofErr w:type="spellStart"/>
      <w:r w:rsidRPr="008172C3">
        <w:t>Guivarc'h</w:t>
      </w:r>
      <w:proofErr w:type="spellEnd"/>
      <w:r w:rsidRPr="008172C3">
        <w:t xml:space="preserve"> K, Masse P, Chaigneau L, Bonneau B, Lapeyre-Mestre M, Arbus C, </w:t>
      </w:r>
      <w:proofErr w:type="spellStart"/>
      <w:r w:rsidRPr="008172C3">
        <w:t>Yrondi</w:t>
      </w:r>
      <w:proofErr w:type="spellEnd"/>
      <w:r w:rsidRPr="008172C3">
        <w:t xml:space="preserve"> A, Salles J. </w:t>
      </w:r>
      <w:proofErr w:type="spellStart"/>
      <w:r w:rsidRPr="008172C3">
        <w:t>Acceptability</w:t>
      </w:r>
      <w:proofErr w:type="spellEnd"/>
      <w:r w:rsidRPr="008172C3">
        <w:t xml:space="preserve"> of "DIDE", a mobile application </w:t>
      </w:r>
      <w:proofErr w:type="spellStart"/>
      <w:r w:rsidRPr="008172C3">
        <w:lastRenderedPageBreak/>
        <w:t>designed</w:t>
      </w:r>
      <w:proofErr w:type="spellEnd"/>
      <w:r w:rsidRPr="008172C3">
        <w:t xml:space="preserve"> at </w:t>
      </w:r>
      <w:proofErr w:type="spellStart"/>
      <w:r w:rsidRPr="008172C3">
        <w:t>facilitating</w:t>
      </w:r>
      <w:proofErr w:type="spellEnd"/>
      <w:r w:rsidRPr="008172C3">
        <w:t xml:space="preserve"> care </w:t>
      </w:r>
      <w:proofErr w:type="spellStart"/>
      <w:r w:rsidRPr="008172C3">
        <w:t>adherence</w:t>
      </w:r>
      <w:proofErr w:type="spellEnd"/>
      <w:r w:rsidRPr="008172C3">
        <w:t xml:space="preserve"> of patients </w:t>
      </w:r>
      <w:proofErr w:type="spellStart"/>
      <w:r w:rsidRPr="008172C3">
        <w:t>with</w:t>
      </w:r>
      <w:proofErr w:type="spellEnd"/>
      <w:r w:rsidRPr="008172C3">
        <w:t xml:space="preserve"> substance use </w:t>
      </w:r>
      <w:proofErr w:type="spellStart"/>
      <w:r w:rsidRPr="008172C3">
        <w:t>disorder</w:t>
      </w:r>
      <w:proofErr w:type="spellEnd"/>
      <w:r w:rsidRPr="008172C3">
        <w:t xml:space="preserve">. Addict </w:t>
      </w:r>
      <w:proofErr w:type="spellStart"/>
      <w:r w:rsidRPr="008172C3">
        <w:t>Sci</w:t>
      </w:r>
      <w:proofErr w:type="spellEnd"/>
      <w:r w:rsidRPr="008172C3">
        <w:t xml:space="preserve"> Clin </w:t>
      </w:r>
      <w:proofErr w:type="spellStart"/>
      <w:r w:rsidRPr="008172C3">
        <w:t>Pract</w:t>
      </w:r>
      <w:proofErr w:type="spellEnd"/>
      <w:r w:rsidRPr="008172C3">
        <w:t>. 2024</w:t>
      </w:r>
      <w:r>
        <w:t>.</w:t>
      </w:r>
      <w:r w:rsidRPr="008172C3">
        <w:t>19(1</w:t>
      </w:r>
      <w:proofErr w:type="gramStart"/>
      <w:r w:rsidRPr="008172C3">
        <w:t>):</w:t>
      </w:r>
      <w:proofErr w:type="gramEnd"/>
      <w:r w:rsidRPr="008172C3">
        <w:t xml:space="preserve">72. </w:t>
      </w:r>
      <w:hyperlink r:id="rId89" w:history="1">
        <w:proofErr w:type="spellStart"/>
        <w:r w:rsidRPr="008172C3">
          <w:rPr>
            <w:rStyle w:val="Lienhypertexte"/>
          </w:rPr>
          <w:t>doi</w:t>
        </w:r>
        <w:proofErr w:type="spellEnd"/>
      </w:hyperlink>
      <w:r w:rsidRPr="008172C3">
        <w:t>: 10.1186/s13722-024-00500-7.</w:t>
      </w:r>
    </w:p>
    <w:p w14:paraId="6FFCC172" w14:textId="77777777" w:rsidR="00173366" w:rsidRPr="00AF38D2" w:rsidRDefault="00173366" w:rsidP="00DB2F80">
      <w:pPr>
        <w:pStyle w:val="Paragraphedeliste"/>
        <w:numPr>
          <w:ilvl w:val="0"/>
          <w:numId w:val="2"/>
        </w:numPr>
        <w:ind w:left="0" w:right="-567"/>
        <w:jc w:val="both"/>
      </w:pPr>
      <w:r w:rsidRPr="00402634">
        <w:t xml:space="preserve">Thom EA, </w:t>
      </w:r>
      <w:proofErr w:type="spellStart"/>
      <w:r w:rsidRPr="00402634">
        <w:t>Saade</w:t>
      </w:r>
      <w:proofErr w:type="spellEnd"/>
      <w:r w:rsidRPr="00402634">
        <w:t xml:space="preserve"> GR, </w:t>
      </w:r>
      <w:proofErr w:type="spellStart"/>
      <w:r w:rsidRPr="00402634">
        <w:t>Askie</w:t>
      </w:r>
      <w:proofErr w:type="spellEnd"/>
      <w:r w:rsidRPr="00402634">
        <w:t xml:space="preserve"> LM, </w:t>
      </w:r>
      <w:proofErr w:type="spellStart"/>
      <w:r w:rsidRPr="00402634">
        <w:t>Ugwu</w:t>
      </w:r>
      <w:proofErr w:type="spellEnd"/>
      <w:r w:rsidRPr="00402634">
        <w:t xml:space="preserve"> LG, Mol BWJ, </w:t>
      </w:r>
      <w:r w:rsidRPr="00402634">
        <w:rPr>
          <w:b/>
          <w:bCs/>
        </w:rPr>
        <w:t>Vayssi</w:t>
      </w:r>
      <w:r>
        <w:rPr>
          <w:b/>
          <w:bCs/>
        </w:rPr>
        <w:t>è</w:t>
      </w:r>
      <w:r w:rsidRPr="00402634">
        <w:rPr>
          <w:b/>
          <w:bCs/>
        </w:rPr>
        <w:t>re C</w:t>
      </w:r>
      <w:r w:rsidRPr="00402634">
        <w:t xml:space="preserve">, Norman JE, </w:t>
      </w:r>
      <w:proofErr w:type="spellStart"/>
      <w:r w:rsidRPr="00402634">
        <w:t>Pajkrt</w:t>
      </w:r>
      <w:proofErr w:type="spellEnd"/>
      <w:r w:rsidRPr="00402634">
        <w:t xml:space="preserve"> E, Clifton RG, </w:t>
      </w:r>
      <w:proofErr w:type="spellStart"/>
      <w:r w:rsidRPr="00402634">
        <w:t>Biggio</w:t>
      </w:r>
      <w:proofErr w:type="spellEnd"/>
      <w:r w:rsidRPr="00402634">
        <w:t xml:space="preserve"> JR, </w:t>
      </w:r>
      <w:r w:rsidRPr="00402634">
        <w:rPr>
          <w:b/>
          <w:bCs/>
        </w:rPr>
        <w:t>Arnaud C</w:t>
      </w:r>
      <w:r w:rsidRPr="00402634">
        <w:t xml:space="preserve">, </w:t>
      </w:r>
      <w:proofErr w:type="spellStart"/>
      <w:r w:rsidRPr="00402634">
        <w:t>Berghella</w:t>
      </w:r>
      <w:proofErr w:type="spellEnd"/>
      <w:r w:rsidRPr="00402634">
        <w:t xml:space="preserve"> V, Canino MG, Carreras E, </w:t>
      </w:r>
      <w:proofErr w:type="spellStart"/>
      <w:r w:rsidRPr="00402634">
        <w:t>Dugoff</w:t>
      </w:r>
      <w:proofErr w:type="spellEnd"/>
      <w:r w:rsidRPr="00402634">
        <w:t xml:space="preserve"> L, Hoffman MK, </w:t>
      </w:r>
      <w:proofErr w:type="spellStart"/>
      <w:r w:rsidRPr="00402634">
        <w:t>Pacagnella</w:t>
      </w:r>
      <w:proofErr w:type="spellEnd"/>
      <w:r w:rsidRPr="00402634">
        <w:t xml:space="preserve"> RC, Reddy UM, </w:t>
      </w:r>
      <w:proofErr w:type="spellStart"/>
      <w:r w:rsidRPr="00402634">
        <w:t>Saccone</w:t>
      </w:r>
      <w:proofErr w:type="spellEnd"/>
      <w:r w:rsidRPr="00402634">
        <w:t xml:space="preserve"> G, Hooft JV', Dang </w:t>
      </w:r>
      <w:proofErr w:type="gramStart"/>
      <w:r w:rsidRPr="00402634">
        <w:t>VQ;</w:t>
      </w:r>
      <w:proofErr w:type="gramEnd"/>
      <w:r w:rsidRPr="00402634">
        <w:t xml:space="preserve"> Prospective Meta-</w:t>
      </w:r>
      <w:proofErr w:type="spellStart"/>
      <w:r w:rsidRPr="00402634">
        <w:t>analysis</w:t>
      </w:r>
      <w:proofErr w:type="spellEnd"/>
      <w:r w:rsidRPr="00402634">
        <w:t xml:space="preserve"> for </w:t>
      </w:r>
      <w:proofErr w:type="spellStart"/>
      <w:r w:rsidRPr="00402634">
        <w:t>Pessary</w:t>
      </w:r>
      <w:proofErr w:type="spellEnd"/>
      <w:r w:rsidRPr="00402634">
        <w:t xml:space="preserve"> Trials Collaboration. </w:t>
      </w:r>
      <w:proofErr w:type="gramStart"/>
      <w:r w:rsidRPr="00402634">
        <w:t>PROMPT:</w:t>
      </w:r>
      <w:proofErr w:type="gramEnd"/>
      <w:r w:rsidRPr="00402634">
        <w:t xml:space="preserve"> Prospective Meta-</w:t>
      </w:r>
      <w:proofErr w:type="spellStart"/>
      <w:r w:rsidRPr="00402634">
        <w:t>analysis</w:t>
      </w:r>
      <w:proofErr w:type="spellEnd"/>
      <w:r w:rsidRPr="00402634">
        <w:t xml:space="preserve"> for </w:t>
      </w:r>
      <w:proofErr w:type="spellStart"/>
      <w:r w:rsidRPr="00402634">
        <w:t>Pessary</w:t>
      </w:r>
      <w:proofErr w:type="spellEnd"/>
      <w:r w:rsidRPr="00402634">
        <w:t xml:space="preserve"> Trials </w:t>
      </w:r>
      <w:proofErr w:type="spellStart"/>
      <w:r w:rsidRPr="00402634">
        <w:t>Study</w:t>
      </w:r>
      <w:proofErr w:type="spellEnd"/>
      <w:r w:rsidRPr="00402634">
        <w:t xml:space="preserve"> Protocol. Am J </w:t>
      </w:r>
      <w:proofErr w:type="spellStart"/>
      <w:r w:rsidRPr="00402634">
        <w:t>Perinatol</w:t>
      </w:r>
      <w:proofErr w:type="spellEnd"/>
      <w:r w:rsidRPr="00402634">
        <w:t>. 2024</w:t>
      </w:r>
      <w:r>
        <w:t>.</w:t>
      </w:r>
      <w:r w:rsidRPr="00402634">
        <w:t>41(S 01</w:t>
      </w:r>
      <w:proofErr w:type="gramStart"/>
      <w:r w:rsidRPr="00402634">
        <w:t>):e</w:t>
      </w:r>
      <w:proofErr w:type="gramEnd"/>
      <w:r w:rsidRPr="00402634">
        <w:t xml:space="preserve">2230-e2237. </w:t>
      </w:r>
      <w:hyperlink r:id="rId90" w:history="1">
        <w:proofErr w:type="spellStart"/>
        <w:proofErr w:type="gramStart"/>
        <w:r w:rsidRPr="00402634">
          <w:rPr>
            <w:rStyle w:val="Lienhypertexte"/>
          </w:rPr>
          <w:t>doi</w:t>
        </w:r>
        <w:proofErr w:type="spellEnd"/>
        <w:proofErr w:type="gramEnd"/>
      </w:hyperlink>
      <w:r w:rsidRPr="00402634">
        <w:t>: 10.1055/s-0043-1771018.</w:t>
      </w:r>
    </w:p>
    <w:p w14:paraId="5F3DAE1A" w14:textId="3B0ACBC0" w:rsidR="00174DFA" w:rsidRDefault="00174DFA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174DFA">
        <w:t>Uro</w:t>
      </w:r>
      <w:proofErr w:type="spellEnd"/>
      <w:r w:rsidRPr="00174DFA">
        <w:t xml:space="preserve">-Coste E, </w:t>
      </w:r>
      <w:proofErr w:type="spellStart"/>
      <w:r w:rsidRPr="00174DFA">
        <w:t>Tauziede-Espariat</w:t>
      </w:r>
      <w:proofErr w:type="spellEnd"/>
      <w:r w:rsidRPr="00174DFA">
        <w:t xml:space="preserve"> A, </w:t>
      </w:r>
      <w:r w:rsidRPr="00174DFA">
        <w:rPr>
          <w:b/>
          <w:bCs/>
        </w:rPr>
        <w:t>Dubucs C</w:t>
      </w:r>
      <w:r w:rsidRPr="00174DFA">
        <w:t xml:space="preserve">, </w:t>
      </w:r>
      <w:proofErr w:type="spellStart"/>
      <w:r w:rsidRPr="00174DFA">
        <w:t>Chiforeanu</w:t>
      </w:r>
      <w:proofErr w:type="spellEnd"/>
      <w:r w:rsidRPr="00174DFA">
        <w:t xml:space="preserve"> DC, Siegfried A, Nicaise Y, </w:t>
      </w:r>
      <w:proofErr w:type="spellStart"/>
      <w:r w:rsidRPr="00174DFA">
        <w:t>Bauchet</w:t>
      </w:r>
      <w:proofErr w:type="spellEnd"/>
      <w:r w:rsidRPr="00174DFA">
        <w:t xml:space="preserve"> L, </w:t>
      </w:r>
      <w:proofErr w:type="spellStart"/>
      <w:r w:rsidRPr="00174DFA">
        <w:t>Riffaud</w:t>
      </w:r>
      <w:proofErr w:type="spellEnd"/>
      <w:r w:rsidRPr="00174DFA">
        <w:t xml:space="preserve"> L, Bielle F, </w:t>
      </w:r>
      <w:proofErr w:type="spellStart"/>
      <w:r w:rsidRPr="00174DFA">
        <w:t>Vasiljevic</w:t>
      </w:r>
      <w:proofErr w:type="spellEnd"/>
      <w:r w:rsidRPr="00174DFA">
        <w:t xml:space="preserve"> A, </w:t>
      </w:r>
      <w:proofErr w:type="spellStart"/>
      <w:r w:rsidRPr="00174DFA">
        <w:t>Appay</w:t>
      </w:r>
      <w:proofErr w:type="spellEnd"/>
      <w:r w:rsidRPr="00174DFA">
        <w:t xml:space="preserve"> R, Evrard S, Varlet P, </w:t>
      </w:r>
      <w:proofErr w:type="spellStart"/>
      <w:r w:rsidRPr="00174DFA">
        <w:t>Rigau</w:t>
      </w:r>
      <w:proofErr w:type="spellEnd"/>
      <w:r w:rsidRPr="00174DFA">
        <w:t xml:space="preserve"> </w:t>
      </w:r>
      <w:proofErr w:type="gramStart"/>
      <w:r w:rsidRPr="00174DFA">
        <w:t>V;</w:t>
      </w:r>
      <w:proofErr w:type="gramEnd"/>
      <w:r w:rsidRPr="00174DFA">
        <w:t xml:space="preserve"> </w:t>
      </w:r>
      <w:proofErr w:type="spellStart"/>
      <w:r w:rsidRPr="00174DFA">
        <w:t>Biopathology</w:t>
      </w:r>
      <w:proofErr w:type="spellEnd"/>
      <w:r w:rsidRPr="00174DFA">
        <w:t xml:space="preserve"> RENOCLIP‐LOC network. </w:t>
      </w:r>
      <w:proofErr w:type="spellStart"/>
      <w:r w:rsidRPr="00174DFA">
        <w:t>Two</w:t>
      </w:r>
      <w:proofErr w:type="spellEnd"/>
      <w:r w:rsidRPr="00174DFA">
        <w:t xml:space="preserve"> </w:t>
      </w:r>
      <w:proofErr w:type="spellStart"/>
      <w:r w:rsidRPr="00174DFA">
        <w:t>novel</w:t>
      </w:r>
      <w:proofErr w:type="spellEnd"/>
      <w:r w:rsidRPr="00174DFA">
        <w:t xml:space="preserve"> </w:t>
      </w:r>
      <w:proofErr w:type="spellStart"/>
      <w:r w:rsidRPr="00174DFA">
        <w:t>tumours</w:t>
      </w:r>
      <w:proofErr w:type="spellEnd"/>
      <w:r w:rsidRPr="00174DFA">
        <w:t xml:space="preserve"> </w:t>
      </w:r>
      <w:proofErr w:type="spellStart"/>
      <w:r w:rsidRPr="00174DFA">
        <w:t>with</w:t>
      </w:r>
      <w:proofErr w:type="spellEnd"/>
      <w:r w:rsidRPr="00174DFA">
        <w:t xml:space="preserve"> NTRK2 fusion in the </w:t>
      </w:r>
      <w:proofErr w:type="spellStart"/>
      <w:r w:rsidRPr="00174DFA">
        <w:t>methylation</w:t>
      </w:r>
      <w:proofErr w:type="spellEnd"/>
      <w:r w:rsidRPr="00174DFA">
        <w:t xml:space="preserve"> class of </w:t>
      </w:r>
      <w:proofErr w:type="spellStart"/>
      <w:r w:rsidRPr="00174DFA">
        <w:t>extraventricular</w:t>
      </w:r>
      <w:proofErr w:type="spellEnd"/>
      <w:r w:rsidRPr="00174DFA">
        <w:t xml:space="preserve"> </w:t>
      </w:r>
      <w:proofErr w:type="spellStart"/>
      <w:r w:rsidRPr="00174DFA">
        <w:t>neurocytomas</w:t>
      </w:r>
      <w:proofErr w:type="spellEnd"/>
      <w:r w:rsidRPr="00174DFA">
        <w:t xml:space="preserve">, </w:t>
      </w:r>
      <w:proofErr w:type="spellStart"/>
      <w:r w:rsidRPr="00174DFA">
        <w:t>including</w:t>
      </w:r>
      <w:proofErr w:type="spellEnd"/>
      <w:r w:rsidRPr="00174DFA">
        <w:t xml:space="preserve"> one </w:t>
      </w:r>
      <w:proofErr w:type="spellStart"/>
      <w:r w:rsidRPr="00174DFA">
        <w:t>intraventricular</w:t>
      </w:r>
      <w:proofErr w:type="spellEnd"/>
      <w:r w:rsidRPr="00174DFA">
        <w:t xml:space="preserve">. Brain </w:t>
      </w:r>
      <w:proofErr w:type="spellStart"/>
      <w:r w:rsidRPr="00174DFA">
        <w:t>Pathol</w:t>
      </w:r>
      <w:proofErr w:type="spellEnd"/>
      <w:r w:rsidRPr="00174DFA">
        <w:t>. 2024</w:t>
      </w:r>
      <w:r>
        <w:t>.</w:t>
      </w:r>
      <w:r w:rsidRPr="00174DFA">
        <w:t>34(3</w:t>
      </w:r>
      <w:proofErr w:type="gramStart"/>
      <w:r w:rsidRPr="00174DFA">
        <w:t>):e</w:t>
      </w:r>
      <w:proofErr w:type="gramEnd"/>
      <w:r w:rsidRPr="00174DFA">
        <w:t xml:space="preserve">13223. </w:t>
      </w:r>
      <w:hyperlink r:id="rId91" w:history="1">
        <w:proofErr w:type="spellStart"/>
        <w:proofErr w:type="gramStart"/>
        <w:r w:rsidRPr="00174DFA">
          <w:rPr>
            <w:rStyle w:val="Lienhypertexte"/>
          </w:rPr>
          <w:t>doi</w:t>
        </w:r>
        <w:proofErr w:type="spellEnd"/>
        <w:proofErr w:type="gramEnd"/>
      </w:hyperlink>
      <w:r w:rsidRPr="00174DFA">
        <w:t>: 10.1111/bpa.13223.</w:t>
      </w:r>
    </w:p>
    <w:p w14:paraId="703B0A82" w14:textId="77777777" w:rsidR="00173366" w:rsidRDefault="00173366" w:rsidP="00DB2F80">
      <w:pPr>
        <w:pStyle w:val="Paragraphedeliste"/>
        <w:numPr>
          <w:ilvl w:val="0"/>
          <w:numId w:val="2"/>
        </w:numPr>
        <w:ind w:left="0" w:right="-567"/>
        <w:jc w:val="both"/>
      </w:pPr>
      <w:r w:rsidRPr="00AF38D2">
        <w:rPr>
          <w:b/>
          <w:bCs/>
        </w:rPr>
        <w:t>Vayssière C</w:t>
      </w:r>
      <w:r>
        <w:t xml:space="preserve">, </w:t>
      </w:r>
      <w:proofErr w:type="spellStart"/>
      <w:r>
        <w:t>Yli</w:t>
      </w:r>
      <w:proofErr w:type="spellEnd"/>
      <w:r>
        <w:t xml:space="preserve"> B, Ayres-de-Campos D, </w:t>
      </w:r>
      <w:proofErr w:type="spellStart"/>
      <w:r>
        <w:t>Ugwumadu</w:t>
      </w:r>
      <w:proofErr w:type="spellEnd"/>
      <w:r>
        <w:t xml:space="preserve"> A, </w:t>
      </w:r>
      <w:proofErr w:type="spellStart"/>
      <w:r>
        <w:t>Loussert</w:t>
      </w:r>
      <w:proofErr w:type="spellEnd"/>
      <w:r>
        <w:t xml:space="preserve"> L, </w:t>
      </w:r>
      <w:proofErr w:type="spellStart"/>
      <w:r>
        <w:t>Hellström-Westas</w:t>
      </w:r>
      <w:proofErr w:type="spellEnd"/>
      <w:r>
        <w:t xml:space="preserve"> L, </w:t>
      </w:r>
      <w:proofErr w:type="spellStart"/>
      <w:r>
        <w:t>Timonen</w:t>
      </w:r>
      <w:proofErr w:type="spellEnd"/>
      <w:r>
        <w:t xml:space="preserve"> S, Schwarz C, Nunes I, Roth GE. </w:t>
      </w:r>
      <w:proofErr w:type="spellStart"/>
      <w:r>
        <w:t>European</w:t>
      </w:r>
      <w:proofErr w:type="spellEnd"/>
      <w:r>
        <w:t xml:space="preserve"> Association Of </w:t>
      </w:r>
      <w:proofErr w:type="spellStart"/>
      <w:r>
        <w:t>Perinatal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(EAPM). Position </w:t>
      </w:r>
      <w:proofErr w:type="spellStart"/>
      <w:proofErr w:type="gramStart"/>
      <w:r>
        <w:t>statement</w:t>
      </w:r>
      <w:proofErr w:type="spellEnd"/>
      <w:r>
        <w:t>:</w:t>
      </w:r>
      <w:proofErr w:type="gramEnd"/>
      <w:r>
        <w:t xml:space="preserve"> Use of </w:t>
      </w:r>
      <w:proofErr w:type="spellStart"/>
      <w:r>
        <w:t>appropriate</w:t>
      </w:r>
      <w:proofErr w:type="spellEnd"/>
      <w:r>
        <w:t xml:space="preserve"> </w:t>
      </w:r>
      <w:proofErr w:type="spellStart"/>
      <w:r>
        <w:t>terminology</w:t>
      </w:r>
      <w:proofErr w:type="spellEnd"/>
      <w:r>
        <w:t xml:space="preserve"> for situations </w:t>
      </w:r>
      <w:proofErr w:type="spellStart"/>
      <w:r>
        <w:t>related</w:t>
      </w:r>
      <w:proofErr w:type="spellEnd"/>
      <w:r>
        <w:t xml:space="preserve"> to </w:t>
      </w:r>
      <w:proofErr w:type="spellStart"/>
      <w:r>
        <w:t>inadequate</w:t>
      </w:r>
      <w:proofErr w:type="spellEnd"/>
      <w:r>
        <w:t xml:space="preserve"> </w:t>
      </w:r>
      <w:proofErr w:type="spellStart"/>
      <w:r>
        <w:t>fetal</w:t>
      </w:r>
      <w:proofErr w:type="spellEnd"/>
      <w:r>
        <w:t xml:space="preserve"> </w:t>
      </w:r>
      <w:proofErr w:type="spellStart"/>
      <w:r>
        <w:t>oxygenation</w:t>
      </w:r>
      <w:proofErr w:type="spellEnd"/>
      <w:r>
        <w:t xml:space="preserve"> in </w:t>
      </w:r>
      <w:proofErr w:type="spellStart"/>
      <w:r>
        <w:t>labor</w:t>
      </w:r>
      <w:proofErr w:type="spellEnd"/>
      <w:r>
        <w:t xml:space="preserve">. </w:t>
      </w:r>
      <w:proofErr w:type="spellStart"/>
      <w:r>
        <w:t>Eur</w:t>
      </w:r>
      <w:proofErr w:type="spellEnd"/>
      <w:r>
        <w:t xml:space="preserve"> J </w:t>
      </w:r>
      <w:proofErr w:type="spellStart"/>
      <w:r>
        <w:t>Obstet</w:t>
      </w:r>
      <w:proofErr w:type="spellEnd"/>
      <w:r>
        <w:t xml:space="preserve"> </w:t>
      </w:r>
      <w:proofErr w:type="spellStart"/>
      <w:r>
        <w:t>Gynecol</w:t>
      </w:r>
      <w:proofErr w:type="spellEnd"/>
      <w:r>
        <w:t xml:space="preserve"> </w:t>
      </w:r>
      <w:proofErr w:type="spellStart"/>
      <w:r>
        <w:t>Reprod</w:t>
      </w:r>
      <w:proofErr w:type="spellEnd"/>
      <w:r>
        <w:t xml:space="preserve"> Biol. 2024.294:55-57. </w:t>
      </w:r>
      <w:hyperlink r:id="rId92" w:history="1">
        <w:proofErr w:type="spellStart"/>
        <w:proofErr w:type="gramStart"/>
        <w:r w:rsidRPr="00551336">
          <w:rPr>
            <w:rStyle w:val="Lienhypertexte"/>
          </w:rPr>
          <w:t>doi</w:t>
        </w:r>
        <w:proofErr w:type="spellEnd"/>
        <w:proofErr w:type="gramEnd"/>
      </w:hyperlink>
      <w:r>
        <w:t>: 10.1016/j.ejogrb.2024.01.006.</w:t>
      </w:r>
    </w:p>
    <w:p w14:paraId="2EEBBFD8" w14:textId="16447DCC" w:rsidR="00B80172" w:rsidRDefault="00B80172" w:rsidP="00DB2F80">
      <w:pPr>
        <w:pStyle w:val="Paragraphedeliste"/>
        <w:numPr>
          <w:ilvl w:val="0"/>
          <w:numId w:val="2"/>
        </w:numPr>
        <w:ind w:left="0" w:right="-567"/>
        <w:jc w:val="both"/>
      </w:pPr>
      <w:proofErr w:type="spellStart"/>
      <w:r w:rsidRPr="00B80172">
        <w:t>Vray</w:t>
      </w:r>
      <w:proofErr w:type="spellEnd"/>
      <w:r w:rsidRPr="00B80172">
        <w:t xml:space="preserve"> M, Tondeur L, </w:t>
      </w:r>
      <w:proofErr w:type="spellStart"/>
      <w:r w:rsidRPr="00B80172">
        <w:rPr>
          <w:b/>
          <w:bCs/>
        </w:rPr>
        <w:t>Hedible</w:t>
      </w:r>
      <w:proofErr w:type="spellEnd"/>
      <w:r w:rsidRPr="00B80172">
        <w:rPr>
          <w:b/>
          <w:bCs/>
        </w:rPr>
        <w:t xml:space="preserve"> BG</w:t>
      </w:r>
      <w:r w:rsidRPr="00B80172">
        <w:t xml:space="preserve">, </w:t>
      </w:r>
      <w:proofErr w:type="spellStart"/>
      <w:r w:rsidRPr="00B80172">
        <w:t>Randremanana</w:t>
      </w:r>
      <w:proofErr w:type="spellEnd"/>
      <w:r w:rsidRPr="00B80172">
        <w:t xml:space="preserve"> RV, </w:t>
      </w:r>
      <w:proofErr w:type="spellStart"/>
      <w:r w:rsidRPr="00B80172">
        <w:t>Manirakiza</w:t>
      </w:r>
      <w:proofErr w:type="spellEnd"/>
      <w:r w:rsidRPr="00B80172">
        <w:t xml:space="preserve"> A, </w:t>
      </w:r>
      <w:proofErr w:type="spellStart"/>
      <w:r w:rsidRPr="00B80172">
        <w:t>Lazoumar</w:t>
      </w:r>
      <w:proofErr w:type="spellEnd"/>
      <w:r w:rsidRPr="00B80172">
        <w:t xml:space="preserve"> RH, </w:t>
      </w:r>
      <w:proofErr w:type="spellStart"/>
      <w:r w:rsidRPr="00B80172">
        <w:t>Platen</w:t>
      </w:r>
      <w:proofErr w:type="spellEnd"/>
      <w:r w:rsidRPr="00B80172">
        <w:t xml:space="preserve"> CV, Vargas A, </w:t>
      </w:r>
      <w:proofErr w:type="spellStart"/>
      <w:r w:rsidRPr="00B80172">
        <w:t>Briend</w:t>
      </w:r>
      <w:proofErr w:type="spellEnd"/>
      <w:r w:rsidRPr="00B80172">
        <w:t xml:space="preserve"> A, </w:t>
      </w:r>
      <w:proofErr w:type="spellStart"/>
      <w:r w:rsidRPr="00B80172">
        <w:t>Jambou</w:t>
      </w:r>
      <w:proofErr w:type="spellEnd"/>
      <w:r w:rsidRPr="00B80172">
        <w:t xml:space="preserve"> </w:t>
      </w:r>
      <w:proofErr w:type="gramStart"/>
      <w:r w:rsidRPr="00B80172">
        <w:t>R;</w:t>
      </w:r>
      <w:proofErr w:type="gramEnd"/>
      <w:r w:rsidRPr="00B80172">
        <w:t xml:space="preserve"> </w:t>
      </w:r>
      <w:proofErr w:type="spellStart"/>
      <w:r w:rsidRPr="00B80172">
        <w:t>Malinea</w:t>
      </w:r>
      <w:proofErr w:type="spellEnd"/>
      <w:r w:rsidRPr="00B80172">
        <w:t xml:space="preserve"> </w:t>
      </w:r>
      <w:proofErr w:type="spellStart"/>
      <w:r w:rsidRPr="00B80172">
        <w:t>Clinical</w:t>
      </w:r>
      <w:proofErr w:type="spellEnd"/>
      <w:r w:rsidRPr="00B80172">
        <w:t xml:space="preserve"> Trial Group. </w:t>
      </w:r>
      <w:proofErr w:type="spellStart"/>
      <w:r w:rsidRPr="00B80172">
        <w:t>Three</w:t>
      </w:r>
      <w:proofErr w:type="spellEnd"/>
      <w:r w:rsidRPr="00B80172">
        <w:t xml:space="preserve">-arm </w:t>
      </w:r>
      <w:proofErr w:type="spellStart"/>
      <w:r w:rsidRPr="00B80172">
        <w:t>clinical</w:t>
      </w:r>
      <w:proofErr w:type="spellEnd"/>
      <w:r w:rsidRPr="00B80172">
        <w:t xml:space="preserve"> trial of </w:t>
      </w:r>
      <w:proofErr w:type="spellStart"/>
      <w:r w:rsidRPr="00B80172">
        <w:t>improved</w:t>
      </w:r>
      <w:proofErr w:type="spellEnd"/>
      <w:r w:rsidRPr="00B80172">
        <w:t xml:space="preserve"> </w:t>
      </w:r>
      <w:proofErr w:type="spellStart"/>
      <w:r w:rsidRPr="00B80172">
        <w:t>flour</w:t>
      </w:r>
      <w:proofErr w:type="spellEnd"/>
      <w:r w:rsidRPr="00B80172">
        <w:t xml:space="preserve"> </w:t>
      </w:r>
      <w:proofErr w:type="spellStart"/>
      <w:r w:rsidRPr="00B80172">
        <w:t>targeting</w:t>
      </w:r>
      <w:proofErr w:type="spellEnd"/>
      <w:r w:rsidRPr="00B80172">
        <w:t xml:space="preserve"> intestinal </w:t>
      </w:r>
      <w:proofErr w:type="spellStart"/>
      <w:r w:rsidRPr="00B80172">
        <w:t>microbiota</w:t>
      </w:r>
      <w:proofErr w:type="spellEnd"/>
      <w:r w:rsidRPr="00B80172">
        <w:t xml:space="preserve"> (MALINEA). </w:t>
      </w:r>
      <w:proofErr w:type="spellStart"/>
      <w:r w:rsidRPr="00B80172">
        <w:t>Matern</w:t>
      </w:r>
      <w:proofErr w:type="spellEnd"/>
      <w:r w:rsidRPr="00B80172">
        <w:t xml:space="preserve"> Child </w:t>
      </w:r>
      <w:proofErr w:type="spellStart"/>
      <w:r w:rsidRPr="00B80172">
        <w:t>Nutr</w:t>
      </w:r>
      <w:proofErr w:type="spellEnd"/>
      <w:r w:rsidRPr="00B80172">
        <w:t>. 2024</w:t>
      </w:r>
      <w:r>
        <w:t>.</w:t>
      </w:r>
      <w:r w:rsidRPr="00B80172">
        <w:t>20(3</w:t>
      </w:r>
      <w:proofErr w:type="gramStart"/>
      <w:r w:rsidRPr="00B80172">
        <w:t>):e</w:t>
      </w:r>
      <w:proofErr w:type="gramEnd"/>
      <w:r w:rsidRPr="00B80172">
        <w:t xml:space="preserve">13649. </w:t>
      </w:r>
      <w:hyperlink r:id="rId93" w:history="1">
        <w:proofErr w:type="spellStart"/>
        <w:proofErr w:type="gramStart"/>
        <w:r w:rsidRPr="00B80172">
          <w:rPr>
            <w:rStyle w:val="Lienhypertexte"/>
          </w:rPr>
          <w:t>doi</w:t>
        </w:r>
        <w:proofErr w:type="spellEnd"/>
        <w:r w:rsidRPr="00B80172">
          <w:rPr>
            <w:rStyle w:val="Lienhypertexte"/>
          </w:rPr>
          <w:t>:</w:t>
        </w:r>
        <w:proofErr w:type="gramEnd"/>
      </w:hyperlink>
      <w:r w:rsidRPr="00B80172">
        <w:t xml:space="preserve"> 10.1111/mcn.13649.</w:t>
      </w:r>
    </w:p>
    <w:sectPr w:rsidR="00B801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13212"/>
    <w:multiLevelType w:val="hybridMultilevel"/>
    <w:tmpl w:val="0E9CB8F8"/>
    <w:lvl w:ilvl="0" w:tplc="040C000F">
      <w:start w:val="1"/>
      <w:numFmt w:val="decimal"/>
      <w:lvlText w:val="%1."/>
      <w:lvlJc w:val="left"/>
      <w:pPr>
        <w:ind w:left="153" w:hanging="360"/>
      </w:p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3F4D29A6"/>
    <w:multiLevelType w:val="hybridMultilevel"/>
    <w:tmpl w:val="D34CBE4E"/>
    <w:lvl w:ilvl="0" w:tplc="284069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81043">
    <w:abstractNumId w:val="1"/>
  </w:num>
  <w:num w:numId="2" w16cid:durableId="135229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19"/>
    <w:rsid w:val="0004302F"/>
    <w:rsid w:val="00061596"/>
    <w:rsid w:val="00097150"/>
    <w:rsid w:val="000A51CA"/>
    <w:rsid w:val="00101935"/>
    <w:rsid w:val="00127817"/>
    <w:rsid w:val="00157F10"/>
    <w:rsid w:val="00173366"/>
    <w:rsid w:val="00174DFA"/>
    <w:rsid w:val="001A2D8B"/>
    <w:rsid w:val="001A7A67"/>
    <w:rsid w:val="002F1262"/>
    <w:rsid w:val="002F2C6D"/>
    <w:rsid w:val="00303D92"/>
    <w:rsid w:val="00310F7E"/>
    <w:rsid w:val="00362478"/>
    <w:rsid w:val="003624E9"/>
    <w:rsid w:val="00383591"/>
    <w:rsid w:val="00386193"/>
    <w:rsid w:val="003A41D3"/>
    <w:rsid w:val="003C2921"/>
    <w:rsid w:val="00402634"/>
    <w:rsid w:val="00474B20"/>
    <w:rsid w:val="004F15E2"/>
    <w:rsid w:val="00551336"/>
    <w:rsid w:val="00564941"/>
    <w:rsid w:val="00626559"/>
    <w:rsid w:val="00647819"/>
    <w:rsid w:val="0065053D"/>
    <w:rsid w:val="00757B1F"/>
    <w:rsid w:val="00760701"/>
    <w:rsid w:val="007F713C"/>
    <w:rsid w:val="008172C3"/>
    <w:rsid w:val="008316AB"/>
    <w:rsid w:val="00866A62"/>
    <w:rsid w:val="008912A5"/>
    <w:rsid w:val="008E2571"/>
    <w:rsid w:val="00A77C42"/>
    <w:rsid w:val="00A96A49"/>
    <w:rsid w:val="00AC239E"/>
    <w:rsid w:val="00AF192B"/>
    <w:rsid w:val="00AF38D2"/>
    <w:rsid w:val="00B158FF"/>
    <w:rsid w:val="00B475BC"/>
    <w:rsid w:val="00B80172"/>
    <w:rsid w:val="00BF6784"/>
    <w:rsid w:val="00C172C6"/>
    <w:rsid w:val="00C57115"/>
    <w:rsid w:val="00C643C7"/>
    <w:rsid w:val="00C851DC"/>
    <w:rsid w:val="00CF51C7"/>
    <w:rsid w:val="00CF59EA"/>
    <w:rsid w:val="00D53038"/>
    <w:rsid w:val="00DB2F80"/>
    <w:rsid w:val="00E06476"/>
    <w:rsid w:val="00E17D8E"/>
    <w:rsid w:val="00E30246"/>
    <w:rsid w:val="00E85BF5"/>
    <w:rsid w:val="00EA08B0"/>
    <w:rsid w:val="00F00317"/>
    <w:rsid w:val="00F05E4C"/>
    <w:rsid w:val="00F1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3885C"/>
  <w15:chartTrackingRefBased/>
  <w15:docId w15:val="{6F3CDBC8-B736-45C4-8391-72312D0B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366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4781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7819"/>
    <w:rPr>
      <w:color w:val="605E5C"/>
      <w:shd w:val="clear" w:color="auto" w:fill="E1DFDD"/>
    </w:rPr>
  </w:style>
  <w:style w:type="character" w:customStyle="1" w:styleId="markedcontent">
    <w:name w:val="markedcontent"/>
    <w:basedOn w:val="Policepardfaut"/>
    <w:rsid w:val="00647819"/>
  </w:style>
  <w:style w:type="paragraph" w:styleId="Paragraphedeliste">
    <w:name w:val="List Paragraph"/>
    <w:basedOn w:val="Normal"/>
    <w:uiPriority w:val="34"/>
    <w:qFormat/>
    <w:rsid w:val="003C2921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0A51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38413249/" TargetMode="External"/><Relationship Id="rId21" Type="http://schemas.openxmlformats.org/officeDocument/2006/relationships/hyperlink" Target="https://pubmed.ncbi.nlm.nih.gov/38783916/" TargetMode="External"/><Relationship Id="rId42" Type="http://schemas.openxmlformats.org/officeDocument/2006/relationships/hyperlink" Target="https://pubmed.ncbi.nlm.nih.gov/39727789/" TargetMode="External"/><Relationship Id="rId47" Type="http://schemas.openxmlformats.org/officeDocument/2006/relationships/hyperlink" Target="https://pubmed.ncbi.nlm.nih.gov/38506979/" TargetMode="External"/><Relationship Id="rId63" Type="http://schemas.openxmlformats.org/officeDocument/2006/relationships/hyperlink" Target="https://pubmed.ncbi.nlm.nih.gov/39213306/" TargetMode="External"/><Relationship Id="rId68" Type="http://schemas.openxmlformats.org/officeDocument/2006/relationships/hyperlink" Target="https://pubmed.ncbi.nlm.nih.gov/38460251/" TargetMode="External"/><Relationship Id="rId84" Type="http://schemas.openxmlformats.org/officeDocument/2006/relationships/hyperlink" Target="https://pubmed.ncbi.nlm.nih.gov/39578300/" TargetMode="External"/><Relationship Id="rId89" Type="http://schemas.openxmlformats.org/officeDocument/2006/relationships/hyperlink" Target="https://pubmed.ncbi.nlm.nih.gov/39407238/" TargetMode="External"/><Relationship Id="rId16" Type="http://schemas.openxmlformats.org/officeDocument/2006/relationships/hyperlink" Target="https://pubmed.ncbi.nlm.nih.gov/38444907/" TargetMode="External"/><Relationship Id="rId11" Type="http://schemas.openxmlformats.org/officeDocument/2006/relationships/hyperlink" Target="https://pubmed.ncbi.nlm.nih.gov/39577977/" TargetMode="External"/><Relationship Id="rId32" Type="http://schemas.openxmlformats.org/officeDocument/2006/relationships/hyperlink" Target="https://pubmed.ncbi.nlm.nih.gov/37728227/" TargetMode="External"/><Relationship Id="rId37" Type="http://schemas.openxmlformats.org/officeDocument/2006/relationships/hyperlink" Target="https://pubmed.ncbi.nlm.nih.gov/39068430/" TargetMode="External"/><Relationship Id="rId53" Type="http://schemas.openxmlformats.org/officeDocument/2006/relationships/hyperlink" Target="https://pubmed.ncbi.nlm.nih.gov/38206241/" TargetMode="External"/><Relationship Id="rId58" Type="http://schemas.openxmlformats.org/officeDocument/2006/relationships/hyperlink" Target="https://pubmed.ncbi.nlm.nih.gov/39086081/" TargetMode="External"/><Relationship Id="rId74" Type="http://schemas.openxmlformats.org/officeDocument/2006/relationships/hyperlink" Target="https://pubmed.ncbi.nlm.nih.gov/38469793/" TargetMode="External"/><Relationship Id="rId79" Type="http://schemas.openxmlformats.org/officeDocument/2006/relationships/hyperlink" Target="https://pubmed.ncbi.nlm.nih.gov/39462241/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pubmed.ncbi.nlm.nih.gov/37429323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pubmed.ncbi.nlm.nih.gov/39582415/" TargetMode="External"/><Relationship Id="rId27" Type="http://schemas.openxmlformats.org/officeDocument/2006/relationships/hyperlink" Target="https://pubmed.ncbi.nlm.nih.gov/39477340/" TargetMode="External"/><Relationship Id="rId43" Type="http://schemas.openxmlformats.org/officeDocument/2006/relationships/hyperlink" Target="https://pubmed.ncbi.nlm.nih.gov/37776016/" TargetMode="External"/><Relationship Id="rId48" Type="http://schemas.openxmlformats.org/officeDocument/2006/relationships/hyperlink" Target="https://pubmed.ncbi.nlm.nih.gov/38176977/" TargetMode="External"/><Relationship Id="rId64" Type="http://schemas.openxmlformats.org/officeDocument/2006/relationships/hyperlink" Target="https://pubmed.ncbi.nlm.nih.gov/38229136/" TargetMode="External"/><Relationship Id="rId69" Type="http://schemas.openxmlformats.org/officeDocument/2006/relationships/hyperlink" Target="https://pubmed.ncbi.nlm.nih.gov/39511443/" TargetMode="External"/><Relationship Id="rId8" Type="http://schemas.openxmlformats.org/officeDocument/2006/relationships/hyperlink" Target="https://pubmed.ncbi.nlm.nih.gov/38427928/" TargetMode="External"/><Relationship Id="rId51" Type="http://schemas.openxmlformats.org/officeDocument/2006/relationships/hyperlink" Target="https://pubmed.ncbi.nlm.nih.gov/38996558/" TargetMode="External"/><Relationship Id="rId72" Type="http://schemas.openxmlformats.org/officeDocument/2006/relationships/hyperlink" Target="https://pubmed.ncbi.nlm.nih.gov/39643155/" TargetMode="External"/><Relationship Id="rId80" Type="http://schemas.openxmlformats.org/officeDocument/2006/relationships/hyperlink" Target="https://pubmed.ncbi.nlm.nih.gov/37827270/" TargetMode="External"/><Relationship Id="rId85" Type="http://schemas.openxmlformats.org/officeDocument/2006/relationships/hyperlink" Target="https://pubmed.ncbi.nlm.nih.gov/39433402/" TargetMode="External"/><Relationship Id="rId93" Type="http://schemas.openxmlformats.org/officeDocument/2006/relationships/hyperlink" Target="https://pubmed.ncbi.nlm.nih.gov/38599819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med.ncbi.nlm.nih.gov/38671254/" TargetMode="External"/><Relationship Id="rId17" Type="http://schemas.openxmlformats.org/officeDocument/2006/relationships/hyperlink" Target="https://pubmed.ncbi.nlm.nih.gov/37989657/" TargetMode="External"/><Relationship Id="rId25" Type="http://schemas.openxmlformats.org/officeDocument/2006/relationships/hyperlink" Target="https://pubmed.ncbi.nlm.nih.gov/38578434/" TargetMode="External"/><Relationship Id="rId33" Type="http://schemas.openxmlformats.org/officeDocument/2006/relationships/hyperlink" Target="https://pubmed.ncbi.nlm.nih.gov/38129262/" TargetMode="External"/><Relationship Id="rId38" Type="http://schemas.openxmlformats.org/officeDocument/2006/relationships/hyperlink" Target="https://pubmed.ncbi.nlm.nih.gov/38778712/" TargetMode="External"/><Relationship Id="rId46" Type="http://schemas.openxmlformats.org/officeDocument/2006/relationships/hyperlink" Target="https://pubmed.ncbi.nlm.nih.gov/38439749/" TargetMode="External"/><Relationship Id="rId59" Type="http://schemas.openxmlformats.org/officeDocument/2006/relationships/hyperlink" Target="https://pubmed.ncbi.nlm.nih.gov/38680609/" TargetMode="External"/><Relationship Id="rId67" Type="http://schemas.openxmlformats.org/officeDocument/2006/relationships/hyperlink" Target="https://pubmed.ncbi.nlm.nih.gov/39183589/" TargetMode="External"/><Relationship Id="rId20" Type="http://schemas.openxmlformats.org/officeDocument/2006/relationships/hyperlink" Target="https://pubmed.ncbi.nlm.nih.gov/38826257/" TargetMode="External"/><Relationship Id="rId41" Type="http://schemas.openxmlformats.org/officeDocument/2006/relationships/hyperlink" Target="https://pubmed.ncbi.nlm.nih.gov/37973492/" TargetMode="External"/><Relationship Id="rId54" Type="http://schemas.openxmlformats.org/officeDocument/2006/relationships/hyperlink" Target="https://pubmed.ncbi.nlm.nih.gov/39609147/" TargetMode="External"/><Relationship Id="rId62" Type="http://schemas.openxmlformats.org/officeDocument/2006/relationships/hyperlink" Target="https://pubmed.ncbi.nlm.nih.gov/38288863/" TargetMode="External"/><Relationship Id="rId70" Type="http://schemas.openxmlformats.org/officeDocument/2006/relationships/hyperlink" Target="https://pubmed.ncbi.nlm.nih.gov/39511443/" TargetMode="External"/><Relationship Id="rId75" Type="http://schemas.openxmlformats.org/officeDocument/2006/relationships/hyperlink" Target="https://pubmed.ncbi.nlm.nih.gov/38494069/" TargetMode="External"/><Relationship Id="rId83" Type="http://schemas.openxmlformats.org/officeDocument/2006/relationships/hyperlink" Target="https://pubmed.ncbi.nlm.nih.gov/38110225/" TargetMode="External"/><Relationship Id="rId88" Type="http://schemas.openxmlformats.org/officeDocument/2006/relationships/hyperlink" Target="https://pubmed.ncbi.nlm.nih.gov/37849411/" TargetMode="External"/><Relationship Id="rId91" Type="http://schemas.openxmlformats.org/officeDocument/2006/relationships/hyperlink" Target="https://pubmed.ncbi.nlm.nih.gov/37994695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9507497/" TargetMode="External"/><Relationship Id="rId15" Type="http://schemas.openxmlformats.org/officeDocument/2006/relationships/hyperlink" Target="https://pubmed.ncbi.nlm.nih.gov/39430417/" TargetMode="External"/><Relationship Id="rId23" Type="http://schemas.openxmlformats.org/officeDocument/2006/relationships/hyperlink" Target="https://pubmed.ncbi.nlm.nih.gov/39296666/" TargetMode="External"/><Relationship Id="rId28" Type="http://schemas.openxmlformats.org/officeDocument/2006/relationships/hyperlink" Target="https://pubmed.ncbi.nlm.nih.gov/38408861/" TargetMode="External"/><Relationship Id="rId36" Type="http://schemas.openxmlformats.org/officeDocument/2006/relationships/hyperlink" Target="https://pubmed.ncbi.nlm.nih.gov/38741353/" TargetMode="External"/><Relationship Id="rId49" Type="http://schemas.openxmlformats.org/officeDocument/2006/relationships/hyperlink" Target="https://pubmed.ncbi.nlm.nih.gov/38267292/" TargetMode="External"/><Relationship Id="rId57" Type="http://schemas.openxmlformats.org/officeDocument/2006/relationships/hyperlink" Target="https://pubmed.ncbi.nlm.nih.gov/38370854/" TargetMode="External"/><Relationship Id="rId10" Type="http://schemas.openxmlformats.org/officeDocument/2006/relationships/hyperlink" Target="https://pubmed.ncbi.nlm.nih.gov/39509063/" TargetMode="External"/><Relationship Id="rId31" Type="http://schemas.openxmlformats.org/officeDocument/2006/relationships/hyperlink" Target="https://pubmed.ncbi.nlm.nih.gov/38439749/" TargetMode="External"/><Relationship Id="rId44" Type="http://schemas.openxmlformats.org/officeDocument/2006/relationships/hyperlink" Target="https://pubmed.ncbi.nlm.nih.gov/39375969/" TargetMode="External"/><Relationship Id="rId52" Type="http://schemas.openxmlformats.org/officeDocument/2006/relationships/hyperlink" Target="https://pubmed.ncbi.nlm.nih.gov/38425020/" TargetMode="External"/><Relationship Id="rId60" Type="http://schemas.openxmlformats.org/officeDocument/2006/relationships/hyperlink" Target="https://pubmed.ncbi.nlm.nih.gov/39639349/" TargetMode="External"/><Relationship Id="rId65" Type="http://schemas.openxmlformats.org/officeDocument/2006/relationships/hyperlink" Target="https://pubmed.ncbi.nlm.nih.gov/39725789/" TargetMode="External"/><Relationship Id="rId73" Type="http://schemas.openxmlformats.org/officeDocument/2006/relationships/hyperlink" Target="https://pubmed.ncbi.nlm.nih.gov/39521345/" TargetMode="External"/><Relationship Id="rId78" Type="http://schemas.openxmlformats.org/officeDocument/2006/relationships/hyperlink" Target="https://pubmed.ncbi.nlm.nih.gov/38556130/" TargetMode="External"/><Relationship Id="rId81" Type="http://schemas.openxmlformats.org/officeDocument/2006/relationships/hyperlink" Target="https://pubmed.ncbi.nlm.nih.gov/38769979/" TargetMode="External"/><Relationship Id="rId86" Type="http://schemas.openxmlformats.org/officeDocument/2006/relationships/hyperlink" Target="https://pubmed.ncbi.nlm.nih.gov/38605263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9059725/" TargetMode="External"/><Relationship Id="rId13" Type="http://schemas.openxmlformats.org/officeDocument/2006/relationships/hyperlink" Target="https://pubmed.ncbi.nlm.nih.gov/37978159/" TargetMode="External"/><Relationship Id="rId18" Type="http://schemas.openxmlformats.org/officeDocument/2006/relationships/hyperlink" Target="https://pubmed.ncbi.nlm.nih.gov/39020372/" TargetMode="External"/><Relationship Id="rId39" Type="http://schemas.openxmlformats.org/officeDocument/2006/relationships/hyperlink" Target="https://pubmed.ncbi.nlm.nih.gov/37978054/" TargetMode="External"/><Relationship Id="rId34" Type="http://schemas.openxmlformats.org/officeDocument/2006/relationships/hyperlink" Target="https://pubmed.ncbi.nlm.nih.gov/38609318/" TargetMode="External"/><Relationship Id="rId50" Type="http://schemas.openxmlformats.org/officeDocument/2006/relationships/hyperlink" Target="https://pubmed.ncbi.nlm.nih.gov/38352143/" TargetMode="External"/><Relationship Id="rId55" Type="http://schemas.openxmlformats.org/officeDocument/2006/relationships/hyperlink" Target="https://pubmed.ncbi.nlm.nih.gov/39668764/" TargetMode="External"/><Relationship Id="rId76" Type="http://schemas.openxmlformats.org/officeDocument/2006/relationships/hyperlink" Target="https://pubmed.ncbi.nlm.nih.gov/37839403/" TargetMode="External"/><Relationship Id="rId7" Type="http://schemas.openxmlformats.org/officeDocument/2006/relationships/hyperlink" Target="https://pubmed.ncbi.nlm.nih.gov/39567326/" TargetMode="External"/><Relationship Id="rId71" Type="http://schemas.openxmlformats.org/officeDocument/2006/relationships/hyperlink" Target="https://pubmed.ncbi.nlm.nih.gov/39655287/" TargetMode="External"/><Relationship Id="rId92" Type="http://schemas.openxmlformats.org/officeDocument/2006/relationships/hyperlink" Target="https://pubmed.ncbi.nlm.nih.gov/38218158/" TargetMode="External"/><Relationship Id="rId2" Type="http://schemas.openxmlformats.org/officeDocument/2006/relationships/styles" Target="styles.xml"/><Relationship Id="rId29" Type="http://schemas.openxmlformats.org/officeDocument/2006/relationships/hyperlink" Target="https://pubmed.ncbi.nlm.nih.gov/38808729/" TargetMode="External"/><Relationship Id="rId24" Type="http://schemas.openxmlformats.org/officeDocument/2006/relationships/hyperlink" Target="https://pubmed.ncbi.nlm.nih.gov/37501281/" TargetMode="External"/><Relationship Id="rId40" Type="http://schemas.openxmlformats.org/officeDocument/2006/relationships/hyperlink" Target="https://pubmed.ncbi.nlm.nih.gov/39692299/" TargetMode="External"/><Relationship Id="rId45" Type="http://schemas.openxmlformats.org/officeDocument/2006/relationships/hyperlink" Target="https://pubmed.ncbi.nlm.nih.gov/37770071/" TargetMode="External"/><Relationship Id="rId66" Type="http://schemas.openxmlformats.org/officeDocument/2006/relationships/hyperlink" Target="https://pubmed.ncbi.nlm.nih.gov/38867164/" TargetMode="External"/><Relationship Id="rId87" Type="http://schemas.openxmlformats.org/officeDocument/2006/relationships/hyperlink" Target="https://pubmed.ncbi.nlm.nih.gov/38697720/" TargetMode="External"/><Relationship Id="rId61" Type="http://schemas.openxmlformats.org/officeDocument/2006/relationships/hyperlink" Target="https://pubmed.ncbi.nlm.nih.gov/38652474/" TargetMode="External"/><Relationship Id="rId82" Type="http://schemas.openxmlformats.org/officeDocument/2006/relationships/hyperlink" Target="https://pubmed.ncbi.nlm.nih.gov/39444706/" TargetMode="External"/><Relationship Id="rId19" Type="http://schemas.openxmlformats.org/officeDocument/2006/relationships/hyperlink" Target="https://pubmed.ncbi.nlm.nih.gov/39638686/" TargetMode="External"/><Relationship Id="rId14" Type="http://schemas.openxmlformats.org/officeDocument/2006/relationships/hyperlink" Target="https://pubmed.ncbi.nlm.nih.gov/38742844/" TargetMode="External"/><Relationship Id="rId30" Type="http://schemas.openxmlformats.org/officeDocument/2006/relationships/hyperlink" Target="https://pubmed.ncbi.nlm.nih.gov/39586838/" TargetMode="External"/><Relationship Id="rId35" Type="http://schemas.openxmlformats.org/officeDocument/2006/relationships/hyperlink" Target="https://pubmed.ncbi.nlm.nih.gov/39102806/" TargetMode="External"/><Relationship Id="rId56" Type="http://schemas.openxmlformats.org/officeDocument/2006/relationships/hyperlink" Target="https://pubmed.ncbi.nlm.nih.gov/37488719/" TargetMode="External"/><Relationship Id="rId77" Type="http://schemas.openxmlformats.org/officeDocument/2006/relationships/hyperlink" Target="https://pubmed.ncbi.nlm.nih.gov/38997859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5637</Words>
  <Characters>31006</Characters>
  <Application>Microsoft Office Word</Application>
  <DocSecurity>0</DocSecurity>
  <Lines>258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Bel</dc:creator>
  <cp:keywords/>
  <dc:description/>
  <cp:lastModifiedBy>Nathalie Bel</cp:lastModifiedBy>
  <cp:revision>2</cp:revision>
  <cp:lastPrinted>2025-01-07T16:20:00Z</cp:lastPrinted>
  <dcterms:created xsi:type="dcterms:W3CDTF">2025-04-29T13:11:00Z</dcterms:created>
  <dcterms:modified xsi:type="dcterms:W3CDTF">2025-04-29T13:11:00Z</dcterms:modified>
</cp:coreProperties>
</file>